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81cf6518e44e1e" /></Relationships>
</file>

<file path=word/document.xml><?xml version="1.0" encoding="utf-8"?>
<w:document xmlns:r="http://schemas.openxmlformats.org/officeDocument/2006/relationships" xmlns:w="http://schemas.openxmlformats.org/wordprocessingml/2006/main">
  <w:body>
    <w:p>
      <w:pPr>
        <w:pStyle w:val="Title"/>
      </w:pPr>
      <w:r>
        <w:t>Person—date of leaving household,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leaving household,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leaving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95dee06544d4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leaves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2acbf002c624074">
              <w:r>
                <w:rPr>
                  <w:rStyle w:val="Hyperlink"/>
                  <w:b/>
                </w:rPr>
                <w:t xml:space="preserve">household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62fad0c67d422c">
              <w:r>
                <w:rPr>
                  <w:rStyle w:val="Hyperlink"/>
                </w:rPr>
                <w:t xml:space="preserve">Person—date of leaving household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5abf7c1ae1430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if jurisdictions wish to include person records in Person file for out of scope individuals who leave a household before the household tenancy ceases, or before 30 June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5de022f77c4983">
              <w:r>
                <w:rPr>
                  <w:rStyle w:val="Hyperlink"/>
                </w:rPr>
                <w:t xml:space="preserve">Person (housing assistance) cluster</w:t>
              </w:r>
            </w:hyperlink>
          </w:p>
          <w:p>
            <w:pPr>
              <w:spacing w:before="0" w:after="0"/>
            </w:pPr>
            <w:r>
              <w:rPr>
                <w:rStyle w:val="row-content"/>
                <w:color w:val="244061"/>
              </w:rPr>
              <w:t xml:space="preserve">       </w:t>
            </w:r>
            <w:hyperlink w:history="true" r:id="R84be1f48a22f4597">
              <w:r>
                <w:rPr>
                  <w:rStyle w:val="Hyperlink"/>
                  <w:color w:val="244061"/>
                </w:rPr>
                <w:t xml:space="preserve">Housing assistance</w:t>
              </w:r>
            </w:hyperlink>
            <w:r>
              <w:rPr>
                <w:rStyle w:val="row-content"/>
                <w:color w:val="244061"/>
              </w:rPr>
              <w:t xml:space="preserve">, Superseded 19/12/2017</w:t>
            </w:r>
          </w:p>
          <w:p>
            <w:r>
              <w:rPr>
                <w:rStyle w:val="row-content"/>
                <w:b/>
                <w:i/>
              </w:rPr>
              <w:t xml:space="preserve">Conditional obligation: </w:t>
            </w:r>
          </w:p>
          <w:p>
            <w:r>
              <w:rPr>
                <w:rStyle w:val="row-content"/>
              </w:rPr>
              <w:t xml:space="preserve">This data element is recorded if the person left the household before 30 June in the reference year or before the tenancy ceased.</w:t>
            </w:r>
          </w:p>
          <w:p>
            <w:r>
              <w:br/>
            </w:r>
            <w:r>
              <w:br/>
            </w:r>
            <w:hyperlink w:history="true" r:id="Rc653a6065b384d47">
              <w:r>
                <w:rPr>
                  <w:rStyle w:val="Hyperlink"/>
                </w:rPr>
                <w:t xml:space="preserve">Person (housing assistance) cluster</w:t>
              </w:r>
            </w:hyperlink>
          </w:p>
          <w:p>
            <w:pPr>
              <w:spacing w:before="0" w:after="0"/>
            </w:pPr>
            <w:r>
              <w:rPr>
                <w:rStyle w:val="row-content"/>
                <w:color w:val="244061"/>
              </w:rPr>
              <w:t xml:space="preserve">       </w:t>
            </w:r>
            <w:hyperlink w:history="true" r:id="R1b0ace42ef3b46ee">
              <w:r>
                <w:rPr>
                  <w:rStyle w:val="Hyperlink"/>
                  <w:color w:val="244061"/>
                </w:rPr>
                <w:t xml:space="preserve">Housing assistance</w:t>
              </w:r>
            </w:hyperlink>
            <w:r>
              <w:rPr>
                <w:rStyle w:val="row-content"/>
                <w:color w:val="244061"/>
              </w:rPr>
              <w:t xml:space="preserve">, Standard 19/12/2017</w:t>
            </w:r>
          </w:p>
          <w:p>
            <w:r>
              <w:rPr>
                <w:rStyle w:val="row-content"/>
                <w:b/>
                <w:i/>
              </w:rPr>
              <w:t xml:space="preserve">Conditional obligation: </w:t>
            </w:r>
          </w:p>
          <w:p>
            <w:r>
              <w:rPr>
                <w:rStyle w:val="row-content"/>
              </w:rPr>
              <w:t xml:space="preserve">This data element is recorded if the person left the household before 30 June in the reference year or before the tenancy ceased.</w:t>
            </w:r>
          </w:p>
          <w:p>
            <w:r>
              <w:br/>
            </w:r>
            <w:r>
              <w:br/>
            </w:r>
            <w:hyperlink w:history="true" r:id="R3bb54757e2d34a1d">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f9099cc719544f8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person left the household before 30 June of the reference year or before the tenancy ceased.</w:t>
            </w:r>
          </w:p>
          <w:p>
            <w:r>
              <w:br/>
            </w:r>
            <w:r>
              <w:rPr>
                <w:rStyle w:val="row-content"/>
                <w:b/>
                <w:i/>
              </w:rPr>
              <w:t xml:space="preserve">DSS specific information: </w:t>
            </w:r>
          </w:p>
          <w:p>
            <w:r>
              <w:rPr>
                <w:rStyle w:val="row-content"/>
              </w:rPr>
              <w:t xml:space="preserve">Record in DD/MM/YYYY format.</w:t>
            </w:r>
          </w:p>
          <w:p>
            <w:r>
              <w:br/>
            </w:r>
            <w:r>
              <w:br/>
            </w:r>
          </w:p>
        </w:tc>
      </w:tr>
    </w:tbl>
    <w:p/>
    <w:tbl>
      <w:tblPr>
        <w:tblStyle w:val="TableGrid"/>
        <w:tblW w:w="0" w:type="auto"/>
      </w:tblPr>
    </w:tbl>
    <w:p>
      <w:r>
        <w:br/>
      </w:r>
    </w:p>
    <w:sectPr>
      <w:footerReference xmlns:r="http://schemas.openxmlformats.org/officeDocument/2006/relationships" w:type="default" r:id="R45a9d85de528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610244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d8a604cb2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a9d85de5284237" /><Relationship Type="http://schemas.openxmlformats.org/officeDocument/2006/relationships/header" Target="/word/header1.xml" Id="R095e6027eab446e4" /><Relationship Type="http://schemas.openxmlformats.org/officeDocument/2006/relationships/settings" Target="/word/settings.xml" Id="Rfbce11763dee4478" /><Relationship Type="http://schemas.openxmlformats.org/officeDocument/2006/relationships/styles" Target="/word/styles.xml" Id="R18d2df0423d54035" /><Relationship Type="http://schemas.openxmlformats.org/officeDocument/2006/relationships/hyperlink" Target="https://meteor.aihw.gov.au/RegistrationAuthority/11" TargetMode="External" Id="Rd3895dee06544d4e" /><Relationship Type="http://schemas.openxmlformats.org/officeDocument/2006/relationships/hyperlink" Target="https://meteor.aihw.gov.au/content/465183" TargetMode="External" Id="R82acbf002c624074" /><Relationship Type="http://schemas.openxmlformats.org/officeDocument/2006/relationships/hyperlink" Target="https://meteor.aihw.gov.au/content/610242" TargetMode="External" Id="R5c62fad0c67d422c" /><Relationship Type="http://schemas.openxmlformats.org/officeDocument/2006/relationships/hyperlink" Target="https://meteor.aihw.gov.au/content/270566" TargetMode="External" Id="R405abf7c1ae1430f" /><Relationship Type="http://schemas.openxmlformats.org/officeDocument/2006/relationships/hyperlink" Target="https://meteor.aihw.gov.au/content/635954" TargetMode="External" Id="Rcc5de022f77c4983" /><Relationship Type="http://schemas.openxmlformats.org/officeDocument/2006/relationships/hyperlink" Target="https://meteor.aihw.gov.au/RegistrationAuthority/11" TargetMode="External" Id="R84be1f48a22f4597" /><Relationship Type="http://schemas.openxmlformats.org/officeDocument/2006/relationships/hyperlink" Target="https://meteor.aihw.gov.au/content/687113" TargetMode="External" Id="Rc653a6065b384d47" /><Relationship Type="http://schemas.openxmlformats.org/officeDocument/2006/relationships/hyperlink" Target="https://meteor.aihw.gov.au/RegistrationAuthority/11" TargetMode="External" Id="R1b0ace42ef3b46ee" /><Relationship Type="http://schemas.openxmlformats.org/officeDocument/2006/relationships/hyperlink" Target="https://meteor.aihw.gov.au/content/711016" TargetMode="External" Id="R3bb54757e2d34a1d" /><Relationship Type="http://schemas.openxmlformats.org/officeDocument/2006/relationships/hyperlink" Target="https://meteor.aihw.gov.au/RegistrationAuthority/11" TargetMode="External" Id="Rf9099cc719544f83" /></Relationships>
</file>

<file path=word/_rels/header1.xml.rels>&#65279;<?xml version="1.0" encoding="utf-8"?><Relationships xmlns="http://schemas.openxmlformats.org/package/2006/relationships"><Relationship Type="http://schemas.openxmlformats.org/officeDocument/2006/relationships/image" Target="/media/image.png" Id="Rd04d8a604cb2413c" /></Relationships>
</file>