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9d1dbaceb34533" /></Relationships>
</file>

<file path=word/document.xml><?xml version="1.0" encoding="utf-8"?>
<w:document xmlns:r="http://schemas.openxmlformats.org/officeDocument/2006/relationships" xmlns:w="http://schemas.openxmlformats.org/wordprocessingml/2006/main">
  <w:body>
    <w:p>
      <w:pPr>
        <w:pStyle w:val="Title"/>
      </w:pPr>
      <w:r>
        <w:t>Dwelling—date vacated,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840669905413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fb9d08d6e2d4645">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741f505c184708">
              <w:r>
                <w:rPr>
                  <w:rStyle w:val="Hyperlink"/>
                </w:rPr>
                <w:t xml:space="preserve">Dwelling—date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a3ae39cc4340a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date the dwelling was vacated by tenants is not known, for example, abandonment by tenants, the date the dwelling is discovered to be vacant should be used instead.</w:t>
            </w:r>
          </w:p>
          <w:p>
            <w:pPr/>
            <w:r>
              <w:rPr>
                <w:rStyle w:val="row-content-rich-text"/>
              </w:rPr>
              <w:t xml:space="preserve">The </w:t>
            </w:r>
            <w:hyperlink w:history="true" r:id="Rbe1546f5f7884536">
              <w:r>
                <w:rPr>
                  <w:rStyle w:val="Hyperlink"/>
                </w:rPr>
                <w:t xml:space="preserve">Dwelling—date vacated, DDMMYYYY</w:t>
              </w:r>
            </w:hyperlink>
            <w:r>
              <w:rPr>
                <w:rStyle w:val="row-content-rich-text"/>
              </w:rPr>
              <w:t xml:space="preserve"> may not be the same as the </w:t>
            </w:r>
            <w:r>
              <w:rPr>
                <w:rStyle w:val="row-content-rich-text"/>
                <w:i/>
              </w:rPr>
              <w:t xml:space="preserve">Housing service episode-assistance completion date, DDMMYYYY</w:t>
            </w:r>
            <w:r>
              <w:rPr>
                <w:rStyle w:val="row-content-rich-text"/>
              </w:rPr>
              <w:t xml:space="preserve"> as tenants may move out of a dwelling before the </w:t>
            </w:r>
            <w:hyperlink w:history="true" r:id="R4484f63df44848a0">
              <w:r>
                <w:rPr>
                  <w:rStyle w:val="Hyperlink"/>
                </w:rPr>
                <w:t xml:space="preserve">Dwelling—date vacated,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10d646145d4dc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9444fe723d4453">
              <w:r>
                <w:rPr>
                  <w:rStyle w:val="Hyperlink"/>
                </w:rPr>
                <w:t xml:space="preserve">Dwelling—date vacated, DDMMYYYY</w:t>
              </w:r>
            </w:hyperlink>
          </w:p>
          <w:p>
            <w:pPr>
              <w:spacing w:before="0" w:after="0"/>
            </w:pPr>
            <w:r>
              <w:rPr>
                <w:rStyle w:val="row-content"/>
                <w:color w:val="244061"/>
              </w:rPr>
              <w:t xml:space="preserve">       </w:t>
            </w:r>
            <w:hyperlink w:history="true" r:id="R4b5527dcc1924a1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9ca5fee0cd46c2">
              <w:r>
                <w:rPr>
                  <w:rStyle w:val="Hyperlink"/>
                </w:rPr>
                <w:t xml:space="preserve">Community Housing DSS 2018-</w:t>
              </w:r>
            </w:hyperlink>
          </w:p>
          <w:p>
            <w:pPr>
              <w:spacing w:before="0" w:after="0"/>
            </w:pPr>
            <w:r>
              <w:rPr>
                <w:rStyle w:val="row-content"/>
                <w:color w:val="244061"/>
              </w:rPr>
              <w:t xml:space="preserve">       </w:t>
            </w:r>
            <w:hyperlink w:history="true" r:id="Reb40c2101211472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only if the tenancy ceased before 30 June.</w:t>
            </w:r>
          </w:p>
          <w:p>
            <w:r>
              <w:br/>
            </w:r>
            <w:r>
              <w:rPr>
                <w:rStyle w:val="row-content"/>
                <w:b/>
                <w:i/>
              </w:rPr>
              <w:t xml:space="preserve">DSS specific information: </w:t>
            </w:r>
          </w:p>
          <w:p>
            <w:r>
              <w:rPr>
                <w:rStyle w:val="row-content"/>
              </w:rPr>
              <w:t xml:space="preserve">Record the date on which the tenancy was vacated by a household under the formal tenancy agreement.</w:t>
            </w:r>
          </w:p>
          <w:p>
            <w:r>
              <w:rPr>
                <w:rStyle w:val="row-content"/>
              </w:rPr>
              <w:t xml:space="preserve">Record in DD/MM/YYYY format.</w:t>
            </w:r>
          </w:p>
          <w:p>
            <w:r>
              <w:rPr>
                <w:rStyle w:val="row-content"/>
              </w:rPr>
              <w:t xml:space="preserve">If the tenancy has ended but the end date is unknown, record as ‘U’.</w:t>
            </w:r>
          </w:p>
          <w:p>
            <w:r>
              <w:br/>
            </w:r>
            <w:r>
              <w:br/>
            </w:r>
            <w:hyperlink w:history="true" r:id="Rf3f7c6b5bd9b4c62">
              <w:r>
                <w:rPr>
                  <w:rStyle w:val="Hyperlink"/>
                </w:rPr>
                <w:t xml:space="preserve">Tenancy/vacancy cluster (Mainstream community housing)</w:t>
              </w:r>
            </w:hyperlink>
          </w:p>
          <w:p>
            <w:pPr>
              <w:spacing w:before="0" w:after="0"/>
            </w:pPr>
            <w:r>
              <w:rPr>
                <w:rStyle w:val="row-content"/>
                <w:color w:val="244061"/>
              </w:rPr>
              <w:t xml:space="preserve">       </w:t>
            </w:r>
            <w:hyperlink w:history="true" r:id="Rf87817b33cb64b4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is used to collect the date the tenancy ended or vacancy started. Unknown dates are recorded as "U". Field is left blank if tenancy remains current.</w:t>
            </w:r>
          </w:p>
          <w:p>
            <w:r>
              <w:br/>
            </w:r>
            <w:r>
              <w:br/>
            </w:r>
          </w:p>
        </w:tc>
      </w:tr>
    </w:tbl>
    <w:p/>
    <w:tbl>
      <w:tblPr>
        <w:tblStyle w:val="TableGrid"/>
        <w:tblW w:w="0" w:type="auto"/>
      </w:tblPr>
    </w:tbl>
    <w:p>
      <w:r>
        <w:br/>
      </w:r>
    </w:p>
    <w:sectPr>
      <w:footerReference xmlns:r="http://schemas.openxmlformats.org/officeDocument/2006/relationships" w:type="default" r:id="R98e619ad7685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ed8caf79f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619ad768542c0" /><Relationship Type="http://schemas.openxmlformats.org/officeDocument/2006/relationships/header" Target="/word/header1.xml" Id="Ra321f3c413524836" /><Relationship Type="http://schemas.openxmlformats.org/officeDocument/2006/relationships/settings" Target="/word/settings.xml" Id="R64916e15f94640d7" /><Relationship Type="http://schemas.openxmlformats.org/officeDocument/2006/relationships/styles" Target="/word/styles.xml" Id="R1fca97d850aa4339" /><Relationship Type="http://schemas.openxmlformats.org/officeDocument/2006/relationships/hyperlink" Target="https://meteor.aihw.gov.au/RegistrationAuthority/11" TargetMode="External" Id="Re618406699054136" /><Relationship Type="http://schemas.openxmlformats.org/officeDocument/2006/relationships/hyperlink" Target="https://meteor.aihw.gov.au/content/465183" TargetMode="External" Id="Refb9d08d6e2d4645" /><Relationship Type="http://schemas.openxmlformats.org/officeDocument/2006/relationships/hyperlink" Target="https://meteor.aihw.gov.au/content/608009" TargetMode="External" Id="R39741f505c184708" /><Relationship Type="http://schemas.openxmlformats.org/officeDocument/2006/relationships/hyperlink" Target="https://meteor.aihw.gov.au/content/270566" TargetMode="External" Id="Rfaa3ae39cc4340a0" /><Relationship Type="http://schemas.openxmlformats.org/officeDocument/2006/relationships/hyperlink" Target="https://meteor.aihw.gov.au/content/608011" TargetMode="External" Id="Rbe1546f5f7884536" /><Relationship Type="http://schemas.openxmlformats.org/officeDocument/2006/relationships/hyperlink" Target="https://meteor.aihw.gov.au/content/608011" TargetMode="External" Id="R4484f63df44848a0" /><Relationship Type="http://schemas.openxmlformats.org/officeDocument/2006/relationships/hyperlink" Target="https://meteor.aihw.gov.au/content/246013" TargetMode="External" Id="R0710d646145d4dc9" /><Relationship Type="http://schemas.openxmlformats.org/officeDocument/2006/relationships/hyperlink" Target="https://meteor.aihw.gov.au/content/302854" TargetMode="External" Id="R589444fe723d4453" /><Relationship Type="http://schemas.openxmlformats.org/officeDocument/2006/relationships/hyperlink" Target="https://meteor.aihw.gov.au/RegistrationAuthority/11" TargetMode="External" Id="R4b5527dcc1924a13" /><Relationship Type="http://schemas.openxmlformats.org/officeDocument/2006/relationships/hyperlink" Target="https://meteor.aihw.gov.au/content/710899" TargetMode="External" Id="R5c9ca5fee0cd46c2" /><Relationship Type="http://schemas.openxmlformats.org/officeDocument/2006/relationships/hyperlink" Target="https://meteor.aihw.gov.au/RegistrationAuthority/11" TargetMode="External" Id="Reb40c21012114726" /><Relationship Type="http://schemas.openxmlformats.org/officeDocument/2006/relationships/hyperlink" Target="https://meteor.aihw.gov.au/content/605345" TargetMode="External" Id="Rf3f7c6b5bd9b4c62" /><Relationship Type="http://schemas.openxmlformats.org/officeDocument/2006/relationships/hyperlink" Target="https://meteor.aihw.gov.au/RegistrationAuthority/11" TargetMode="External" Id="Rf87817b33cb64b47" /></Relationships>
</file>

<file path=word/_rels/header1.xml.rels>&#65279;<?xml version="1.0" encoding="utf-8"?><Relationships xmlns="http://schemas.openxmlformats.org/package/2006/relationships"><Relationship Type="http://schemas.openxmlformats.org/officeDocument/2006/relationships/image" Target="/media/image.png" Id="R11ced8caf79f4f88" /></Relationships>
</file>