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9e510b06349c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major specialty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major specialty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specialty of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e9f8552424bb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major field of specialty of the authorised health professional responsible for the writing and signing of a prescription for a medicinal product included in the Pharmaceutical Benefits Scheme (PBS),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053a87b0d4d85">
              <w:r>
                <w:rPr>
                  <w:rStyle w:val="Hyperlink"/>
                </w:rPr>
                <w:t xml:space="preserve">Pharmaceutical Benefits Scheme (PBS) prescription—specialty of prescriber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ebec490b1a49c4">
              <w:r>
                <w:rPr>
                  <w:rStyle w:val="Hyperlink"/>
                </w:rPr>
                <w:t xml:space="preserve">Health professional major specialty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General practitioner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0104</w:t>
            </w:r>
          </w:p>
        </w:tc>
        <w:tc>
          <w:tcPr>
            <w:tcBorders>
              <w:top w:val="none" w:color="000000" w:sz="0"/>
              <w:left w:val="none" w:color="000000" w:sz="0"/>
              <w:bottom w:val="none" w:color="000000" w:sz="0"/>
              <w:right w:val="none" w:color="000000" w:sz="0"/>
            </w:tcBorders>
            <w:vAlign w:val="top"/>
          </w:tcPr>
          <w:p>
            <w:r>
              <w:t xml:space="preserve">General practitioner - GP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w:t>
            </w:r>
          </w:p>
        </w:tc>
        <w:tc>
          <w:tcPr>
            <w:tcBorders>
              <w:top w:val="none" w:color="000000" w:sz="0"/>
              <w:left w:val="none" w:color="000000" w:sz="0"/>
              <w:bottom w:val="none" w:color="000000" w:sz="0"/>
              <w:right w:val="none" w:color="000000" w:sz="0"/>
            </w:tcBorders>
            <w:vAlign w:val="top"/>
          </w:tcPr>
          <w:p>
            <w:r>
              <w:t xml:space="preserve">Specialist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w:t>
            </w:r>
          </w:p>
        </w:tc>
        <w:tc>
          <w:tcPr>
            <w:tcBorders>
              <w:top w:val="none" w:color="000000" w:sz="0"/>
              <w:left w:val="none" w:color="000000" w:sz="0"/>
              <w:bottom w:val="none" w:color="000000" w:sz="0"/>
              <w:right w:val="none" w:color="000000" w:sz="0"/>
            </w:tcBorders>
            <w:vAlign w:val="top"/>
          </w:tcPr>
          <w:p>
            <w:r>
              <w:t xml:space="preserve">Specialist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w:t>
            </w:r>
          </w:p>
        </w:tc>
        <w:tc>
          <w:tcPr>
            <w:tcBorders>
              <w:top w:val="none" w:color="000000" w:sz="0"/>
              <w:left w:val="none" w:color="000000" w:sz="0"/>
              <w:bottom w:val="none" w:color="000000" w:sz="0"/>
              <w:right w:val="none" w:color="000000" w:sz="0"/>
            </w:tcBorders>
            <w:vAlign w:val="top"/>
          </w:tcPr>
          <w:p>
            <w:r>
              <w:t xml:space="preserve">Specialist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w:t>
            </w:r>
          </w:p>
        </w:tc>
        <w:tc>
          <w:tcPr>
            <w:tcBorders>
              <w:top w:val="none" w:color="000000" w:sz="0"/>
              <w:left w:val="none" w:color="000000" w:sz="0"/>
              <w:bottom w:val="none" w:color="000000" w:sz="0"/>
              <w:right w:val="none" w:color="000000" w:sz="0"/>
            </w:tcBorders>
            <w:vAlign w:val="top"/>
          </w:tcPr>
          <w:p>
            <w:r>
              <w:t xml:space="preserve">Specialist -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w:t>
            </w:r>
          </w:p>
        </w:tc>
        <w:tc>
          <w:tcPr>
            <w:tcBorders>
              <w:top w:val="none" w:color="000000" w:sz="0"/>
              <w:left w:val="none" w:color="000000" w:sz="0"/>
              <w:bottom w:val="none" w:color="000000" w:sz="0"/>
              <w:right w:val="none" w:color="000000" w:sz="0"/>
            </w:tcBorders>
            <w:vAlign w:val="top"/>
          </w:tcPr>
          <w:p>
            <w:r>
              <w:t xml:space="preserve">Specialist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w:t>
            </w:r>
          </w:p>
        </w:tc>
        <w:tc>
          <w:tcPr>
            <w:tcBorders>
              <w:top w:val="none" w:color="000000" w:sz="0"/>
              <w:left w:val="none" w:color="000000" w:sz="0"/>
              <w:bottom w:val="none" w:color="000000" w:sz="0"/>
              <w:right w:val="none" w:color="000000" w:sz="0"/>
            </w:tcBorders>
            <w:vAlign w:val="top"/>
          </w:tcPr>
          <w:p>
            <w:r>
              <w:t xml:space="preserve">Specialist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w:t>
            </w:r>
          </w:p>
        </w:tc>
        <w:tc>
          <w:tcPr>
            <w:tcBorders>
              <w:top w:val="none" w:color="000000" w:sz="0"/>
              <w:left w:val="none" w:color="000000" w:sz="0"/>
              <w:bottom w:val="none" w:color="000000" w:sz="0"/>
              <w:right w:val="none" w:color="000000" w:sz="0"/>
            </w:tcBorders>
            <w:vAlign w:val="top"/>
          </w:tcPr>
          <w:p>
            <w:r>
              <w:t xml:space="preserve">Specialist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w:t>
            </w:r>
          </w:p>
        </w:tc>
        <w:tc>
          <w:tcPr>
            <w:tcBorders>
              <w:top w:val="none" w:color="000000" w:sz="0"/>
              <w:left w:val="none" w:color="000000" w:sz="0"/>
              <w:bottom w:val="none" w:color="000000" w:sz="0"/>
              <w:right w:val="none" w:color="000000" w:sz="0"/>
            </w:tcBorders>
            <w:vAlign w:val="top"/>
          </w:tcPr>
          <w:p>
            <w:r>
              <w:t xml:space="preserve">Specialist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w:t>
            </w:r>
          </w:p>
        </w:tc>
        <w:tc>
          <w:tcPr>
            <w:tcBorders>
              <w:top w:val="none" w:color="000000" w:sz="0"/>
              <w:left w:val="none" w:color="000000" w:sz="0"/>
              <w:bottom w:val="none" w:color="000000" w:sz="0"/>
              <w:right w:val="none" w:color="000000" w:sz="0"/>
            </w:tcBorders>
            <w:vAlign w:val="top"/>
          </w:tcPr>
          <w:p>
            <w:r>
              <w:t xml:space="preserve">Specialist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w:t>
            </w:r>
          </w:p>
        </w:tc>
        <w:tc>
          <w:tcPr>
            <w:tcBorders>
              <w:top w:val="none" w:color="000000" w:sz="0"/>
              <w:left w:val="none" w:color="000000" w:sz="0"/>
              <w:bottom w:val="none" w:color="000000" w:sz="0"/>
              <w:right w:val="none" w:color="000000" w:sz="0"/>
            </w:tcBorders>
            <w:vAlign w:val="top"/>
          </w:tcPr>
          <w:p>
            <w:r>
              <w:t xml:space="preserve">Specialist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w:t>
            </w:r>
          </w:p>
        </w:tc>
        <w:tc>
          <w:tcPr>
            <w:tcBorders>
              <w:top w:val="none" w:color="000000" w:sz="0"/>
              <w:left w:val="none" w:color="000000" w:sz="0"/>
              <w:bottom w:val="none" w:color="000000" w:sz="0"/>
              <w:right w:val="none" w:color="000000" w:sz="0"/>
            </w:tcBorders>
            <w:vAlign w:val="top"/>
          </w:tcPr>
          <w:p>
            <w:r>
              <w:t xml:space="preserve">Specialist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w:t>
            </w:r>
          </w:p>
        </w:tc>
        <w:tc>
          <w:tcPr>
            <w:tcBorders>
              <w:top w:val="none" w:color="000000" w:sz="0"/>
              <w:left w:val="none" w:color="000000" w:sz="0"/>
              <w:bottom w:val="none" w:color="000000" w:sz="0"/>
              <w:right w:val="none" w:color="000000" w:sz="0"/>
            </w:tcBorders>
            <w:vAlign w:val="top"/>
          </w:tcPr>
          <w:p>
            <w:r>
              <w:t xml:space="preserve">Specialist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w:t>
            </w:r>
          </w:p>
        </w:tc>
        <w:tc>
          <w:tcPr>
            <w:tcBorders>
              <w:top w:val="none" w:color="000000" w:sz="0"/>
              <w:left w:val="none" w:color="000000" w:sz="0"/>
              <w:bottom w:val="none" w:color="000000" w:sz="0"/>
              <w:right w:val="none" w:color="000000" w:sz="0"/>
            </w:tcBorders>
            <w:vAlign w:val="top"/>
          </w:tcPr>
          <w:p>
            <w:r>
              <w:t xml:space="preserve">Specialist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w:t>
            </w:r>
          </w:p>
        </w:tc>
        <w:tc>
          <w:tcPr>
            <w:tcBorders>
              <w:top w:val="none" w:color="000000" w:sz="0"/>
              <w:left w:val="none" w:color="000000" w:sz="0"/>
              <w:bottom w:val="none" w:color="000000" w:sz="0"/>
              <w:right w:val="none" w:color="000000" w:sz="0"/>
            </w:tcBorders>
            <w:vAlign w:val="top"/>
          </w:tcPr>
          <w:p>
            <w:r>
              <w:t xml:space="preserve">Specialist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w:t>
            </w:r>
          </w:p>
        </w:tc>
        <w:tc>
          <w:tcPr>
            <w:tcBorders>
              <w:top w:val="none" w:color="000000" w:sz="0"/>
              <w:left w:val="none" w:color="000000" w:sz="0"/>
              <w:bottom w:val="none" w:color="000000" w:sz="0"/>
              <w:right w:val="none" w:color="000000" w:sz="0"/>
            </w:tcBorders>
            <w:vAlign w:val="top"/>
          </w:tcPr>
          <w:p>
            <w:r>
              <w:t xml:space="preserve">Specialist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w:t>
            </w:r>
          </w:p>
        </w:tc>
        <w:tc>
          <w:tcPr>
            <w:tcBorders>
              <w:top w:val="none" w:color="000000" w:sz="0"/>
              <w:left w:val="none" w:color="000000" w:sz="0"/>
              <w:bottom w:val="none" w:color="000000" w:sz="0"/>
              <w:right w:val="none" w:color="000000" w:sz="0"/>
            </w:tcBorders>
            <w:vAlign w:val="top"/>
          </w:tcPr>
          <w:p>
            <w:r>
              <w:t xml:space="preserve">Specialist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w:t>
            </w:r>
          </w:p>
        </w:tc>
        <w:tc>
          <w:tcPr>
            <w:tcBorders>
              <w:top w:val="none" w:color="000000" w:sz="0"/>
              <w:left w:val="none" w:color="000000" w:sz="0"/>
              <w:bottom w:val="none" w:color="000000" w:sz="0"/>
              <w:right w:val="none" w:color="000000" w:sz="0"/>
            </w:tcBorders>
            <w:vAlign w:val="top"/>
          </w:tcPr>
          <w:p>
            <w:r>
              <w:t xml:space="preserve">Specialist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w:t>
            </w:r>
          </w:p>
        </w:tc>
        <w:tc>
          <w:tcPr>
            <w:tcBorders>
              <w:top w:val="none" w:color="000000" w:sz="0"/>
              <w:left w:val="none" w:color="000000" w:sz="0"/>
              <w:bottom w:val="none" w:color="000000" w:sz="0"/>
              <w:right w:val="none" w:color="000000" w:sz="0"/>
            </w:tcBorders>
            <w:vAlign w:val="top"/>
          </w:tcPr>
          <w:p>
            <w:r>
              <w:t xml:space="preserve">Specialist -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w:t>
            </w:r>
          </w:p>
        </w:tc>
        <w:tc>
          <w:tcPr>
            <w:tcBorders>
              <w:top w:val="none" w:color="000000" w:sz="0"/>
              <w:left w:val="none" w:color="000000" w:sz="0"/>
              <w:bottom w:val="none" w:color="000000" w:sz="0"/>
              <w:right w:val="none" w:color="000000" w:sz="0"/>
            </w:tcBorders>
            <w:vAlign w:val="top"/>
          </w:tcPr>
          <w:p>
            <w:r>
              <w:t xml:space="preserve">Specialist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w:t>
            </w:r>
          </w:p>
        </w:tc>
        <w:tc>
          <w:tcPr>
            <w:tcBorders>
              <w:top w:val="none" w:color="000000" w:sz="0"/>
              <w:left w:val="none" w:color="000000" w:sz="0"/>
              <w:bottom w:val="none" w:color="000000" w:sz="0"/>
              <w:right w:val="none" w:color="000000" w:sz="0"/>
            </w:tcBorders>
            <w:vAlign w:val="top"/>
          </w:tcPr>
          <w:p>
            <w:r>
              <w:t xml:space="preserve">Specialist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w:t>
            </w:r>
          </w:p>
        </w:tc>
        <w:tc>
          <w:tcPr>
            <w:tcBorders>
              <w:top w:val="none" w:color="000000" w:sz="0"/>
              <w:left w:val="none" w:color="000000" w:sz="0"/>
              <w:bottom w:val="none" w:color="000000" w:sz="0"/>
              <w:right w:val="none" w:color="000000" w:sz="0"/>
            </w:tcBorders>
            <w:vAlign w:val="top"/>
          </w:tcPr>
          <w:p>
            <w:r>
              <w:t xml:space="preserve">Specialist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w:t>
            </w:r>
          </w:p>
        </w:tc>
        <w:tc>
          <w:tcPr>
            <w:tcBorders>
              <w:top w:val="none" w:color="000000" w:sz="0"/>
              <w:left w:val="none" w:color="000000" w:sz="0"/>
              <w:bottom w:val="none" w:color="000000" w:sz="0"/>
              <w:right w:val="none" w:color="000000" w:sz="0"/>
            </w:tcBorders>
            <w:vAlign w:val="top"/>
          </w:tcPr>
          <w:p>
            <w:r>
              <w:t xml:space="preserve">Specialist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w:t>
            </w:r>
          </w:p>
        </w:tc>
        <w:tc>
          <w:tcPr>
            <w:tcBorders>
              <w:top w:val="none" w:color="000000" w:sz="0"/>
              <w:left w:val="none" w:color="000000" w:sz="0"/>
              <w:bottom w:val="none" w:color="000000" w:sz="0"/>
              <w:right w:val="none" w:color="000000" w:sz="0"/>
            </w:tcBorders>
            <w:vAlign w:val="top"/>
          </w:tcPr>
          <w:p>
            <w:r>
              <w:t xml:space="preserve">Specialist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w:t>
            </w:r>
          </w:p>
        </w:tc>
        <w:tc>
          <w:tcPr>
            <w:tcBorders>
              <w:top w:val="none" w:color="000000" w:sz="0"/>
              <w:left w:val="none" w:color="000000" w:sz="0"/>
              <w:bottom w:val="none" w:color="000000" w:sz="0"/>
              <w:right w:val="none" w:color="000000" w:sz="0"/>
            </w:tcBorders>
            <w:vAlign w:val="top"/>
          </w:tcPr>
          <w:p>
            <w:r>
              <w:t xml:space="preserve">Specialist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w:t>
            </w:r>
          </w:p>
        </w:tc>
        <w:tc>
          <w:tcPr>
            <w:tcBorders>
              <w:top w:val="none" w:color="000000" w:sz="0"/>
              <w:left w:val="none" w:color="000000" w:sz="0"/>
              <w:bottom w:val="none" w:color="000000" w:sz="0"/>
              <w:right w:val="none" w:color="000000" w:sz="0"/>
            </w:tcBorders>
            <w:vAlign w:val="top"/>
          </w:tcPr>
          <w:p>
            <w:r>
              <w:t xml:space="preserve">Specialist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w:t>
            </w:r>
          </w:p>
        </w:tc>
        <w:tc>
          <w:tcPr>
            <w:tcBorders>
              <w:top w:val="none" w:color="000000" w:sz="0"/>
              <w:left w:val="none" w:color="000000" w:sz="0"/>
              <w:bottom w:val="none" w:color="000000" w:sz="0"/>
              <w:right w:val="none" w:color="000000" w:sz="0"/>
            </w:tcBorders>
            <w:vAlign w:val="top"/>
          </w:tcPr>
          <w:p>
            <w:r>
              <w:t xml:space="preserve">Specialist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w:t>
            </w:r>
          </w:p>
        </w:tc>
        <w:tc>
          <w:tcPr>
            <w:tcBorders>
              <w:top w:val="none" w:color="000000" w:sz="0"/>
              <w:left w:val="none" w:color="000000" w:sz="0"/>
              <w:bottom w:val="none" w:color="000000" w:sz="0"/>
              <w:right w:val="none" w:color="000000" w:sz="0"/>
            </w:tcBorders>
            <w:vAlign w:val="top"/>
          </w:tcPr>
          <w:p>
            <w:r>
              <w:t xml:space="preserve">Specialist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w:t>
            </w:r>
          </w:p>
        </w:tc>
        <w:tc>
          <w:tcPr>
            <w:tcBorders>
              <w:top w:val="none" w:color="000000" w:sz="0"/>
              <w:left w:val="none" w:color="000000" w:sz="0"/>
              <w:bottom w:val="none" w:color="000000" w:sz="0"/>
              <w:right w:val="none" w:color="000000" w:sz="0"/>
            </w:tcBorders>
            <w:vAlign w:val="top"/>
          </w:tcPr>
          <w:p>
            <w:r>
              <w:t xml:space="preserve">Specialist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w:t>
            </w:r>
          </w:p>
        </w:tc>
        <w:tc>
          <w:tcPr>
            <w:tcBorders>
              <w:top w:val="none" w:color="000000" w:sz="0"/>
              <w:left w:val="none" w:color="000000" w:sz="0"/>
              <w:bottom w:val="none" w:color="000000" w:sz="0"/>
              <w:right w:val="none" w:color="000000" w:sz="0"/>
            </w:tcBorders>
            <w:vAlign w:val="top"/>
          </w:tcPr>
          <w:p>
            <w:r>
              <w:t xml:space="preserve">Specialist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w:t>
            </w:r>
          </w:p>
        </w:tc>
        <w:tc>
          <w:tcPr>
            <w:tcBorders>
              <w:top w:val="none" w:color="000000" w:sz="0"/>
              <w:left w:val="none" w:color="000000" w:sz="0"/>
              <w:bottom w:val="none" w:color="000000" w:sz="0"/>
              <w:right w:val="none" w:color="000000" w:sz="0"/>
            </w:tcBorders>
            <w:vAlign w:val="top"/>
          </w:tcPr>
          <w:p>
            <w:r>
              <w:t xml:space="preserve">Specialist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w:t>
            </w:r>
          </w:p>
        </w:tc>
        <w:tc>
          <w:tcPr>
            <w:tcBorders>
              <w:top w:val="none" w:color="000000" w:sz="0"/>
              <w:left w:val="none" w:color="000000" w:sz="0"/>
              <w:bottom w:val="none" w:color="000000" w:sz="0"/>
              <w:right w:val="none" w:color="000000" w:sz="0"/>
            </w:tcBorders>
            <w:vAlign w:val="top"/>
          </w:tcPr>
          <w:p>
            <w:r>
              <w:t xml:space="preserve">Specialist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w:t>
            </w:r>
          </w:p>
        </w:tc>
        <w:tc>
          <w:tcPr>
            <w:tcBorders>
              <w:top w:val="none" w:color="000000" w:sz="0"/>
              <w:left w:val="none" w:color="000000" w:sz="0"/>
              <w:bottom w:val="none" w:color="000000" w:sz="0"/>
              <w:right w:val="none" w:color="000000" w:sz="0"/>
            </w:tcBorders>
            <w:vAlign w:val="top"/>
          </w:tcPr>
          <w:p>
            <w:r>
              <w:t xml:space="preserve">Specialist - college trainee -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w:t>
            </w:r>
          </w:p>
        </w:tc>
        <w:tc>
          <w:tcPr>
            <w:tcBorders>
              <w:top w:val="none" w:color="000000" w:sz="0"/>
              <w:left w:val="none" w:color="000000" w:sz="0"/>
              <w:bottom w:val="none" w:color="000000" w:sz="0"/>
              <w:right w:val="none" w:color="000000" w:sz="0"/>
            </w:tcBorders>
            <w:vAlign w:val="top"/>
          </w:tcPr>
          <w:p>
            <w:r>
              <w:t xml:space="preserve">Specialist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w:t>
            </w:r>
          </w:p>
        </w:tc>
        <w:tc>
          <w:tcPr>
            <w:tcBorders>
              <w:top w:val="none" w:color="000000" w:sz="0"/>
              <w:left w:val="none" w:color="000000" w:sz="0"/>
              <w:bottom w:val="none" w:color="000000" w:sz="0"/>
              <w:right w:val="none" w:color="000000" w:sz="0"/>
            </w:tcBorders>
            <w:vAlign w:val="top"/>
          </w:tcPr>
          <w:p>
            <w:r>
              <w:t xml:space="preserve">Specialist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w:t>
            </w:r>
          </w:p>
        </w:tc>
        <w:tc>
          <w:tcPr>
            <w:tcBorders>
              <w:top w:val="none" w:color="000000" w:sz="0"/>
              <w:left w:val="none" w:color="000000" w:sz="0"/>
              <w:bottom w:val="none" w:color="000000" w:sz="0"/>
              <w:right w:val="none" w:color="000000" w:sz="0"/>
            </w:tcBorders>
            <w:vAlign w:val="top"/>
          </w:tcPr>
          <w:p>
            <w:r>
              <w:t xml:space="preserve">Specialist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w:t>
            </w:r>
          </w:p>
        </w:tc>
        <w:tc>
          <w:tcPr>
            <w:tcBorders>
              <w:top w:val="none" w:color="000000" w:sz="0"/>
              <w:left w:val="none" w:color="000000" w:sz="0"/>
              <w:bottom w:val="none" w:color="000000" w:sz="0"/>
              <w:right w:val="none" w:color="000000" w:sz="0"/>
            </w:tcBorders>
            <w:vAlign w:val="top"/>
          </w:tcPr>
          <w:p>
            <w:r>
              <w:t xml:space="preserve">Specialist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w:t>
            </w:r>
          </w:p>
        </w:tc>
        <w:tc>
          <w:tcPr>
            <w:tcBorders>
              <w:top w:val="none" w:color="000000" w:sz="0"/>
              <w:left w:val="none" w:color="000000" w:sz="0"/>
              <w:bottom w:val="none" w:color="000000" w:sz="0"/>
              <w:right w:val="none" w:color="000000" w:sz="0"/>
            </w:tcBorders>
            <w:vAlign w:val="top"/>
          </w:tcPr>
          <w:p>
            <w:r>
              <w:t xml:space="preserve">Specialist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w:t>
            </w:r>
          </w:p>
        </w:tc>
        <w:tc>
          <w:tcPr>
            <w:tcBorders>
              <w:top w:val="none" w:color="000000" w:sz="0"/>
              <w:left w:val="none" w:color="000000" w:sz="0"/>
              <w:bottom w:val="none" w:color="000000" w:sz="0"/>
              <w:right w:val="none" w:color="000000" w:sz="0"/>
            </w:tcBorders>
            <w:vAlign w:val="top"/>
          </w:tcPr>
          <w:p>
            <w:r>
              <w:t xml:space="preserve">Specialist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w:t>
            </w:r>
          </w:p>
        </w:tc>
        <w:tc>
          <w:tcPr>
            <w:tcBorders>
              <w:top w:val="none" w:color="000000" w:sz="0"/>
              <w:left w:val="none" w:color="000000" w:sz="0"/>
              <w:bottom w:val="none" w:color="000000" w:sz="0"/>
              <w:right w:val="none" w:color="000000" w:sz="0"/>
            </w:tcBorders>
            <w:vAlign w:val="top"/>
          </w:tcPr>
          <w:p>
            <w:r>
              <w:t xml:space="preserve">Allied health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w:t>
            </w:r>
          </w:p>
        </w:tc>
        <w:tc>
          <w:tcPr>
            <w:tcBorders>
              <w:top w:val="none" w:color="000000" w:sz="0"/>
              <w:left w:val="none" w:color="000000" w:sz="0"/>
              <w:bottom w:val="none" w:color="000000" w:sz="0"/>
              <w:right w:val="none" w:color="000000" w:sz="0"/>
            </w:tcBorders>
            <w:vAlign w:val="top"/>
          </w:tcPr>
          <w:p>
            <w:r>
              <w:t xml:space="preserve">Allied health - allied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w:t>
            </w:r>
          </w:p>
        </w:tc>
        <w:tc>
          <w:tcPr>
            <w:tcBorders>
              <w:top w:val="none" w:color="000000" w:sz="0"/>
              <w:left w:val="none" w:color="000000" w:sz="0"/>
              <w:bottom w:val="none" w:color="000000" w:sz="0"/>
              <w:right w:val="none" w:color="000000" w:sz="0"/>
            </w:tcBorders>
            <w:vAlign w:val="top"/>
          </w:tcPr>
          <w:p>
            <w:r>
              <w:t xml:space="preserve">Allied health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w:t>
            </w:r>
          </w:p>
        </w:tc>
        <w:tc>
          <w:tcPr>
            <w:tcBorders>
              <w:top w:val="none" w:color="000000" w:sz="0"/>
              <w:left w:val="none" w:color="000000" w:sz="0"/>
              <w:bottom w:val="none" w:color="000000" w:sz="0"/>
              <w:right w:val="none" w:color="000000" w:sz="0"/>
            </w:tcBorders>
            <w:vAlign w:val="top"/>
          </w:tcPr>
          <w:p>
            <w:r>
              <w:t xml:space="preserve">Allied health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w:t>
            </w:r>
          </w:p>
        </w:tc>
        <w:tc>
          <w:tcPr>
            <w:tcBorders>
              <w:top w:val="none" w:color="000000" w:sz="0"/>
              <w:left w:val="none" w:color="000000" w:sz="0"/>
              <w:bottom w:val="none" w:color="000000" w:sz="0"/>
              <w:right w:val="none" w:color="000000" w:sz="0"/>
            </w:tcBorders>
            <w:vAlign w:val="top"/>
          </w:tcPr>
          <w:p>
            <w:r>
              <w:t xml:space="preserve">Allied health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w:t>
            </w:r>
          </w:p>
        </w:tc>
        <w:tc>
          <w:tcPr>
            <w:tcBorders>
              <w:top w:val="none" w:color="000000" w:sz="0"/>
              <w:left w:val="none" w:color="000000" w:sz="0"/>
              <w:bottom w:val="none" w:color="000000" w:sz="0"/>
              <w:right w:val="none" w:color="000000" w:sz="0"/>
            </w:tcBorders>
            <w:vAlign w:val="top"/>
          </w:tcPr>
          <w:p>
            <w:r>
              <w:t xml:space="preserve">Allied health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w:t>
            </w:r>
          </w:p>
        </w:tc>
        <w:tc>
          <w:tcPr>
            <w:tcBorders>
              <w:top w:val="none" w:color="000000" w:sz="0"/>
              <w:left w:val="none" w:color="000000" w:sz="0"/>
              <w:bottom w:val="none" w:color="000000" w:sz="0"/>
              <w:right w:val="none" w:color="000000" w:sz="0"/>
            </w:tcBorders>
            <w:vAlign w:val="top"/>
          </w:tcPr>
          <w:p>
            <w:r>
              <w:t xml:space="preserve">Allied health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w:t>
            </w:r>
          </w:p>
        </w:tc>
        <w:tc>
          <w:tcPr>
            <w:tcBorders>
              <w:top w:val="none" w:color="000000" w:sz="0"/>
              <w:left w:val="none" w:color="000000" w:sz="0"/>
              <w:bottom w:val="none" w:color="000000" w:sz="0"/>
              <w:right w:val="none" w:color="000000" w:sz="0"/>
            </w:tcBorders>
            <w:vAlign w:val="top"/>
          </w:tcPr>
          <w:p>
            <w:r>
              <w:t xml:space="preserve">Allied health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w:t>
            </w:r>
          </w:p>
        </w:tc>
        <w:tc>
          <w:tcPr>
            <w:tcBorders>
              <w:top w:val="none" w:color="000000" w:sz="0"/>
              <w:left w:val="none" w:color="000000" w:sz="0"/>
              <w:bottom w:val="none" w:color="000000" w:sz="0"/>
              <w:right w:val="none" w:color="000000" w:sz="0"/>
            </w:tcBorders>
            <w:vAlign w:val="top"/>
          </w:tcPr>
          <w:p>
            <w:r>
              <w:t xml:space="preserve">Allied health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w:t>
            </w:r>
          </w:p>
        </w:tc>
        <w:tc>
          <w:tcPr>
            <w:tcBorders>
              <w:top w:val="none" w:color="000000" w:sz="0"/>
              <w:left w:val="none" w:color="000000" w:sz="0"/>
              <w:bottom w:val="none" w:color="000000" w:sz="0"/>
              <w:right w:val="none" w:color="000000" w:sz="0"/>
            </w:tcBorders>
            <w:vAlign w:val="top"/>
          </w:tcPr>
          <w:p>
            <w:r>
              <w:t xml:space="preserve">Allied health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w:t>
            </w:r>
          </w:p>
        </w:tc>
        <w:tc>
          <w:tcPr>
            <w:tcBorders>
              <w:top w:val="none" w:color="000000" w:sz="0"/>
              <w:left w:val="none" w:color="000000" w:sz="0"/>
              <w:bottom w:val="none" w:color="000000" w:sz="0"/>
              <w:right w:val="none" w:color="000000" w:sz="0"/>
            </w:tcBorders>
            <w:vAlign w:val="top"/>
          </w:tcPr>
          <w:p>
            <w:r>
              <w:t xml:space="preserve">Allied health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w:t>
            </w:r>
          </w:p>
        </w:tc>
        <w:tc>
          <w:tcPr>
            <w:tcBorders>
              <w:top w:val="none" w:color="000000" w:sz="0"/>
              <w:left w:val="none" w:color="000000" w:sz="0"/>
              <w:bottom w:val="none" w:color="000000" w:sz="0"/>
              <w:right w:val="none" w:color="000000" w:sz="0"/>
            </w:tcBorders>
            <w:vAlign w:val="top"/>
          </w:tcPr>
          <w:p>
            <w:r>
              <w:t xml:space="preserve">Allied health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w:t>
            </w:r>
          </w:p>
        </w:tc>
        <w:tc>
          <w:tcPr>
            <w:tcBorders>
              <w:top w:val="none" w:color="000000" w:sz="0"/>
              <w:left w:val="none" w:color="000000" w:sz="0"/>
              <w:bottom w:val="none" w:color="000000" w:sz="0"/>
              <w:right w:val="none" w:color="000000" w:sz="0"/>
            </w:tcBorders>
            <w:vAlign w:val="top"/>
          </w:tcPr>
          <w:p>
            <w:r>
              <w:t xml:space="preserve">Allied health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w:t>
            </w:r>
          </w:p>
        </w:tc>
        <w:tc>
          <w:tcPr>
            <w:tcBorders>
              <w:top w:val="none" w:color="000000" w:sz="0"/>
              <w:left w:val="none" w:color="000000" w:sz="0"/>
              <w:bottom w:val="none" w:color="000000" w:sz="0"/>
              <w:right w:val="none" w:color="000000" w:sz="0"/>
            </w:tcBorders>
            <w:vAlign w:val="top"/>
          </w:tcPr>
          <w:p>
            <w:r>
              <w:t xml:space="preserve">Allied health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w:t>
            </w:r>
          </w:p>
        </w:tc>
        <w:tc>
          <w:tcPr>
            <w:tcBorders>
              <w:top w:val="none" w:color="000000" w:sz="0"/>
              <w:left w:val="none" w:color="000000" w:sz="0"/>
              <w:bottom w:val="none" w:color="000000" w:sz="0"/>
              <w:right w:val="none" w:color="000000" w:sz="0"/>
            </w:tcBorders>
            <w:vAlign w:val="top"/>
          </w:tcPr>
          <w:p>
            <w:r>
              <w:t xml:space="preserve">Allied health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w:t>
            </w:r>
          </w:p>
        </w:tc>
        <w:tc>
          <w:tcPr>
            <w:tcBorders>
              <w:top w:val="none" w:color="000000" w:sz="0"/>
              <w:left w:val="none" w:color="000000" w:sz="0"/>
              <w:bottom w:val="none" w:color="000000" w:sz="0"/>
              <w:right w:val="none" w:color="000000" w:sz="0"/>
            </w:tcBorders>
            <w:vAlign w:val="top"/>
          </w:tcPr>
          <w:p>
            <w:r>
              <w:t xml:space="preserve">Dental practitioner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w:t>
            </w:r>
          </w:p>
        </w:tc>
        <w:tc>
          <w:tcPr>
            <w:tcBorders>
              <w:top w:val="none" w:color="000000" w:sz="0"/>
              <w:left w:val="none" w:color="000000" w:sz="0"/>
              <w:bottom w:val="none" w:color="000000" w:sz="0"/>
              <w:right w:val="none" w:color="000000" w:sz="0"/>
            </w:tcBorders>
            <w:vAlign w:val="top"/>
          </w:tcPr>
          <w:p>
            <w:r>
              <w:t xml:space="preserve">Dental practitioner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w:t>
            </w:r>
          </w:p>
        </w:tc>
        <w:tc>
          <w:tcPr>
            <w:tcBorders>
              <w:top w:val="none" w:color="000000" w:sz="0"/>
              <w:left w:val="none" w:color="000000" w:sz="0"/>
              <w:bottom w:val="none" w:color="000000" w:sz="0"/>
              <w:right w:val="none" w:color="000000" w:sz="0"/>
            </w:tcBorders>
            <w:vAlign w:val="top"/>
          </w:tcPr>
          <w:p>
            <w:r>
              <w:t xml:space="preserve">Dental practitioner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w:t>
            </w:r>
          </w:p>
        </w:tc>
        <w:tc>
          <w:tcPr>
            <w:tcBorders>
              <w:top w:val="none" w:color="000000" w:sz="0"/>
              <w:left w:val="none" w:color="000000" w:sz="0"/>
              <w:bottom w:val="none" w:color="000000" w:sz="0"/>
              <w:right w:val="none" w:color="000000" w:sz="0"/>
            </w:tcBorders>
            <w:vAlign w:val="top"/>
          </w:tcPr>
          <w:p>
            <w:r>
              <w:t xml:space="preserve">Dental practitioner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w:t>
            </w:r>
          </w:p>
        </w:tc>
        <w:tc>
          <w:tcPr>
            <w:tcBorders>
              <w:top w:val="none" w:color="000000" w:sz="0"/>
              <w:left w:val="none" w:color="000000" w:sz="0"/>
              <w:bottom w:val="none" w:color="000000" w:sz="0"/>
              <w:right w:val="none" w:color="000000" w:sz="0"/>
            </w:tcBorders>
            <w:vAlign w:val="top"/>
          </w:tcPr>
          <w:p>
            <w:r>
              <w:t xml:space="preserve">Dental practitioner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w:t>
            </w:r>
          </w:p>
        </w:tc>
        <w:tc>
          <w:tcPr>
            <w:tcBorders>
              <w:top w:val="none" w:color="000000" w:sz="0"/>
              <w:left w:val="none" w:color="000000" w:sz="0"/>
              <w:bottom w:val="none" w:color="000000" w:sz="0"/>
              <w:right w:val="none" w:color="000000" w:sz="0"/>
            </w:tcBorders>
            <w:vAlign w:val="top"/>
          </w:tcPr>
          <w:p>
            <w:r>
              <w:t xml:space="preserve">Dental practitioner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w:t>
            </w:r>
          </w:p>
        </w:tc>
        <w:tc>
          <w:tcPr>
            <w:tcBorders>
              <w:top w:val="none" w:color="000000" w:sz="0"/>
              <w:left w:val="none" w:color="000000" w:sz="0"/>
              <w:bottom w:val="none" w:color="000000" w:sz="0"/>
              <w:right w:val="none" w:color="000000" w:sz="0"/>
            </w:tcBorders>
            <w:vAlign w:val="top"/>
          </w:tcPr>
          <w:p>
            <w:r>
              <w:t xml:space="preserve">Dental practitioner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2 characters of the code represent the broad group into which the health professional falls, i.e. either a General Practitioner (GP), Specialist, Allied health professional or Dental practitioner. Characters 3-4 of the code represent the health professional's major field of 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cded68a9954205">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6bd21871abf84443">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b2c2f9c82824aa6">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c0cde2d714c34beb">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bc562efbb439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d52e9ce587aa491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p>
            <w:r>
              <w:br/>
            </w:r>
            <w:r>
              <w:br/>
            </w:r>
          </w:p>
        </w:tc>
      </w:tr>
    </w:tbl>
    <w:p/>
    <w:tbl>
      <w:tblPr>
        <w:tblStyle w:val="TableGrid"/>
        <w:tblW w:w="0" w:type="auto"/>
      </w:tblPr>
    </w:tbl>
    <w:p>
      <w:r>
        <w:br/>
      </w:r>
    </w:p>
    <w:sectPr>
      <w:footerReference xmlns:r="http://schemas.openxmlformats.org/officeDocument/2006/relationships" w:type="default" r:id="Rd3cd69e70a2a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607130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7639a0924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d69e70a2a4b4d" /><Relationship Type="http://schemas.openxmlformats.org/officeDocument/2006/relationships/header" Target="/word/header1.xml" Id="Rc85198398f75443a" /><Relationship Type="http://schemas.openxmlformats.org/officeDocument/2006/relationships/settings" Target="/word/settings.xml" Id="R83a5c7bc78484981" /><Relationship Type="http://schemas.openxmlformats.org/officeDocument/2006/relationships/styles" Target="/word/styles.xml" Id="Rc203b8052cb847ba" /><Relationship Type="http://schemas.openxmlformats.org/officeDocument/2006/relationships/hyperlink" Target="https://meteor.aihw.gov.au/RegistrationAuthority/10" TargetMode="External" Id="Ra2de9f8552424bba" /><Relationship Type="http://schemas.openxmlformats.org/officeDocument/2006/relationships/hyperlink" Target="https://meteor.aihw.gov.au/content/600679" TargetMode="External" Id="Rdc7053a87b0d4d85" /><Relationship Type="http://schemas.openxmlformats.org/officeDocument/2006/relationships/hyperlink" Target="https://meteor.aihw.gov.au/content/607029" TargetMode="External" Id="R14ebec490b1a49c4" /><Relationship Type="http://schemas.openxmlformats.org/officeDocument/2006/relationships/hyperlink" Target="https://meteor.aihw.gov.au/content/600681" TargetMode="External" Id="R12cded68a9954205" /><Relationship Type="http://schemas.openxmlformats.org/officeDocument/2006/relationships/hyperlink" Target="https://meteor.aihw.gov.au/RegistrationAuthority/10" TargetMode="External" Id="R6bd21871abf84443" /><Relationship Type="http://schemas.openxmlformats.org/officeDocument/2006/relationships/hyperlink" Target="https://meteor.aihw.gov.au/content/607133" TargetMode="External" Id="Rdb2c2f9c82824aa6" /><Relationship Type="http://schemas.openxmlformats.org/officeDocument/2006/relationships/hyperlink" Target="https://meteor.aihw.gov.au/RegistrationAuthority/10" TargetMode="External" Id="Rc0cde2d714c34beb" /><Relationship Type="http://schemas.openxmlformats.org/officeDocument/2006/relationships/hyperlink" Target="https://meteor.aihw.gov.au/content/602524" TargetMode="External" Id="R97abc562efbb4393" /><Relationship Type="http://schemas.openxmlformats.org/officeDocument/2006/relationships/hyperlink" Target="https://meteor.aihw.gov.au/RegistrationAuthority/10" TargetMode="External" Id="Rd52e9ce587aa491d" /></Relationships>
</file>

<file path=word/_rels/header1.xml.rels>&#65279;<?xml version="1.0" encoding="utf-8"?><Relationships xmlns="http://schemas.openxmlformats.org/package/2006/relationships"><Relationship Type="http://schemas.openxmlformats.org/officeDocument/2006/relationships/image" Target="/media/image.png" Id="R9b67639a092445de" /></Relationships>
</file>