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74023753f0439b"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6562feb3149b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w:t>
            </w:r>
          </w:p>
          <w:p>
            <w:pPr>
              <w:spacing w:after="160"/>
            </w:pPr>
            <w:r>
              <w:rPr>
                <w:rStyle w:val="row-content-rich-text"/>
              </w:rPr>
              <w:t xml:space="preserve">ICH dwellings in the collection include those:</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Indigenous Community Housing Organisations (ICHOs) able to provide medium to long term housing tenure to tenants; and</w:t>
            </w:r>
          </w:p>
          <w:p>
            <w:pPr>
              <w:pStyle w:val="ListParagraph"/>
              <w:numPr>
                <w:ilvl w:val="0"/>
                <w:numId w:val="2"/>
              </w:numPr>
            </w:pPr>
            <w:r>
              <w:rPr>
                <w:rStyle w:val="row-content-rich-text"/>
              </w:rPr>
              <w:t xml:space="preserve">who received funding both in the current and/or previous financial years </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9ac2f5b4a744031">
              <w:r>
                <w:rPr>
                  <w:rStyle w:val="Hyperlink"/>
                </w:rPr>
                <w:t xml:space="preserve">Dwelling</w:t>
              </w:r>
            </w:hyperlink>
            <w:r>
              <w:rPr>
                <w:rStyle w:val="row-content-rich-text"/>
              </w:rPr>
              <w:t xml:space="preserve"> and </w:t>
            </w:r>
            <w:hyperlink w:history="true" r:id="R3d0433b3b020477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9efb6ac17a4a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d3dd59f4154d86">
              <w:r>
                <w:rPr>
                  <w:rStyle w:val="Hyperlink"/>
                </w:rPr>
                <w:t xml:space="preserve">Organisation file cluster (Indigenous community housing)</w:t>
              </w:r>
            </w:hyperlink>
          </w:p>
          <w:p>
            <w:pPr>
              <w:spacing w:before="0" w:after="0"/>
            </w:pPr>
            <w:r>
              <w:rPr>
                <w:rStyle w:val="row-content"/>
                <w:color w:val="244061"/>
              </w:rPr>
              <w:t xml:space="preserve">       </w:t>
            </w:r>
            <w:hyperlink w:history="true" r:id="R522a5d2fb90b467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970bfa152d44d98">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910b5f8c4a45b3">
              <w:r>
                <w:rPr>
                  <w:rStyle w:val="Hyperlink"/>
                </w:rPr>
                <w:t xml:space="preserve">Indigenous community housing DSS 2013-18</w:t>
              </w:r>
            </w:hyperlink>
          </w:p>
          <w:p>
            <w:pPr>
              <w:spacing w:before="0" w:after="0"/>
            </w:pPr>
            <w:r>
              <w:rPr>
                <w:rStyle w:val="row-content"/>
                <w:color w:val="244061"/>
              </w:rPr>
              <w:t xml:space="preserve">       </w:t>
            </w:r>
            <w:hyperlink w:history="true" r:id="Ref44abf92bff4f3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7f95ad8184c82">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257a0e9244d8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5731d3f27465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4fe85155c419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90388bd4f4bd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2a68db2ae4e3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1ae605f4c451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452e53f5b445a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1f1f98e974384">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ea064e9684da5">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95779426d4cd1">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31efad90347d4">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9eb102c0224eb8">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affafc98934e97">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743e728894b9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75930cf50434f">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c9a28eb90d439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1e73e909974ea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f41ae29604a8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ec59229db4d73">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082b4006ea405f">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445a64b9148e0">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88c5957d24186">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5d8db095e4f25">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f2190e9824a21">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545d6bb8c41a5">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8d8e7f5e446d5">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937c6e95b4fba">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43d67b32d48fe">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f8035eeab437d">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eb17a7641496d">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60a613bd143a2">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8d4e3ccb2483f">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fab4564d9d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7ebdff1c4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ab4564d9d4d27" /><Relationship Type="http://schemas.openxmlformats.org/officeDocument/2006/relationships/header" Target="/word/header1.xml" Id="R3c7051ca8ddb4686" /><Relationship Type="http://schemas.openxmlformats.org/officeDocument/2006/relationships/settings" Target="/word/settings.xml" Id="Rebfbb0772a94433d" /><Relationship Type="http://schemas.openxmlformats.org/officeDocument/2006/relationships/styles" Target="/word/styles.xml" Id="R9d02943ce177450a" /><Relationship Type="http://schemas.openxmlformats.org/officeDocument/2006/relationships/hyperlink" Target="https://meteor.aihw.gov.au/RegistrationAuthority/11" TargetMode="External" Id="Red96562feb3149b3" /><Relationship Type="http://schemas.openxmlformats.org/officeDocument/2006/relationships/numbering" Target="/word/numbering.xml" Id="R892158aab9374755" /><Relationship Type="http://schemas.openxmlformats.org/officeDocument/2006/relationships/hyperlink" Target="https://meteor.aihw.gov.au/content/662863" TargetMode="External" Id="R39ac2f5b4a744031" /><Relationship Type="http://schemas.openxmlformats.org/officeDocument/2006/relationships/hyperlink" Target="https://meteor.aihw.gov.au/content/268977" TargetMode="External" Id="R3d0433b3b0204775" /><Relationship Type="http://schemas.openxmlformats.org/officeDocument/2006/relationships/hyperlink" Target="https://meteor.aihw.gov.au/content/246013" TargetMode="External" Id="R6f9efb6ac17a4aa2" /><Relationship Type="http://schemas.openxmlformats.org/officeDocument/2006/relationships/hyperlink" Target="https://meteor.aihw.gov.au/content/498620" TargetMode="External" Id="R55d3dd59f4154d86" /><Relationship Type="http://schemas.openxmlformats.org/officeDocument/2006/relationships/hyperlink" Target="https://meteor.aihw.gov.au/RegistrationAuthority/11" TargetMode="External" Id="R522a5d2fb90b4676" /><Relationship Type="http://schemas.openxmlformats.org/officeDocument/2006/relationships/hyperlink" Target="https://meteor.aihw.gov.au/RegistrationAuthority/6" TargetMode="External" Id="Rd970bfa152d44d98" /><Relationship Type="http://schemas.openxmlformats.org/officeDocument/2006/relationships/hyperlink" Target="https://meteor.aihw.gov.au/content/596369" TargetMode="External" Id="Rcb910b5f8c4a45b3" /><Relationship Type="http://schemas.openxmlformats.org/officeDocument/2006/relationships/hyperlink" Target="https://meteor.aihw.gov.au/RegistrationAuthority/11" TargetMode="External" Id="Ref44abf92bff4f32" /><Relationship Type="http://schemas.openxmlformats.org/officeDocument/2006/relationships/hyperlink" Target="https://meteor.aihw.gov.au/content/497755" TargetMode="External" Id="R7ec7f95ad8184c82" /><Relationship Type="http://schemas.openxmlformats.org/officeDocument/2006/relationships/hyperlink" Target="https://meteor.aihw.gov.au/content/429252" TargetMode="External" Id="Rb52257a0e9244d85" /><Relationship Type="http://schemas.openxmlformats.org/officeDocument/2006/relationships/hyperlink" Target="https://meteor.aihw.gov.au/content/429894" TargetMode="External" Id="R19f5731d3f27465c" /><Relationship Type="http://schemas.openxmlformats.org/officeDocument/2006/relationships/hyperlink" Target="https://meteor.aihw.gov.au/content/429376" TargetMode="External" Id="Rc1b4fe85155c4193" /><Relationship Type="http://schemas.openxmlformats.org/officeDocument/2006/relationships/hyperlink" Target="https://meteor.aihw.gov.au/content/429268" TargetMode="External" Id="R0e190388bd4f4bd2" /><Relationship Type="http://schemas.openxmlformats.org/officeDocument/2006/relationships/hyperlink" Target="https://meteor.aihw.gov.au/content/429264" TargetMode="External" Id="R8ec2a68db2ae4e3f" /><Relationship Type="http://schemas.openxmlformats.org/officeDocument/2006/relationships/hyperlink" Target="https://meteor.aihw.gov.au/content/429387" TargetMode="External" Id="R7461ae605f4c4515" /><Relationship Type="http://schemas.openxmlformats.org/officeDocument/2006/relationships/hyperlink" Target="https://meteor.aihw.gov.au/content/429068" TargetMode="External" Id="R0d452e53f5b445aa" /><Relationship Type="http://schemas.openxmlformats.org/officeDocument/2006/relationships/hyperlink" Target="https://meteor.aihw.gov.au/content/429543" TargetMode="External" Id="R3bc1f1f98e974384" /><Relationship Type="http://schemas.openxmlformats.org/officeDocument/2006/relationships/hyperlink" Target="https://meteor.aihw.gov.au/content/428950" TargetMode="External" Id="Re48ea064e9684da5" /><Relationship Type="http://schemas.openxmlformats.org/officeDocument/2006/relationships/hyperlink" Target="https://meteor.aihw.gov.au/content/430107" TargetMode="External" Id="Rd6395779426d4cd1" /><Relationship Type="http://schemas.openxmlformats.org/officeDocument/2006/relationships/hyperlink" Target="https://meteor.aihw.gov.au/content/430096" TargetMode="External" Id="R64f31efad90347d4" /><Relationship Type="http://schemas.openxmlformats.org/officeDocument/2006/relationships/hyperlink" Target="https://meteor.aihw.gov.au/content/429747" TargetMode="External" Id="R7d9eb102c0224eb8" /><Relationship Type="http://schemas.openxmlformats.org/officeDocument/2006/relationships/hyperlink" Target="https://meteor.aihw.gov.au/content/429586" TargetMode="External" Id="Raeaffafc98934e97" /><Relationship Type="http://schemas.openxmlformats.org/officeDocument/2006/relationships/hyperlink" Target="https://meteor.aihw.gov.au/content/429594" TargetMode="External" Id="R0d5743e728894b9d" /><Relationship Type="http://schemas.openxmlformats.org/officeDocument/2006/relationships/hyperlink" Target="https://meteor.aihw.gov.au/content/429840" TargetMode="External" Id="R1fc75930cf50434f" /><Relationship Type="http://schemas.openxmlformats.org/officeDocument/2006/relationships/hyperlink" Target="https://meteor.aihw.gov.au/content/429404" TargetMode="External" Id="R27c9a28eb90d4390" /><Relationship Type="http://schemas.openxmlformats.org/officeDocument/2006/relationships/hyperlink" Target="https://meteor.aihw.gov.au/content/429012" TargetMode="External" Id="Rfc1e73e909974ea1" /><Relationship Type="http://schemas.openxmlformats.org/officeDocument/2006/relationships/hyperlink" Target="https://meteor.aihw.gov.au/content/429889" TargetMode="External" Id="R556f41ae29604a8c" /><Relationship Type="http://schemas.openxmlformats.org/officeDocument/2006/relationships/hyperlink" Target="https://meteor.aihw.gov.au/content/430158" TargetMode="External" Id="Rc30ec59229db4d73" /><Relationship Type="http://schemas.openxmlformats.org/officeDocument/2006/relationships/hyperlink" Target="https://meteor.aihw.gov.au/content/289083" TargetMode="External" Id="R61082b4006ea405f" /><Relationship Type="http://schemas.openxmlformats.org/officeDocument/2006/relationships/hyperlink" Target="https://meteor.aihw.gov.au/content/461595" TargetMode="External" Id="R0c4445a64b9148e0" /><Relationship Type="http://schemas.openxmlformats.org/officeDocument/2006/relationships/hyperlink" Target="https://meteor.aihw.gov.au/content/388518" TargetMode="External" Id="R37688c5957d24186" /><Relationship Type="http://schemas.openxmlformats.org/officeDocument/2006/relationships/hyperlink" Target="https://meteor.aihw.gov.au/content/461534" TargetMode="External" Id="R5405d8db095e4f25" /><Relationship Type="http://schemas.openxmlformats.org/officeDocument/2006/relationships/hyperlink" Target="https://meteor.aihw.gov.au/content/464813" TargetMode="External" Id="R725f2190e9824a21" /><Relationship Type="http://schemas.openxmlformats.org/officeDocument/2006/relationships/hyperlink" Target="https://meteor.aihw.gov.au/content/464818" TargetMode="External" Id="R4c7545d6bb8c41a5" /><Relationship Type="http://schemas.openxmlformats.org/officeDocument/2006/relationships/hyperlink" Target="https://meteor.aihw.gov.au/content/479695" TargetMode="External" Id="Rb278d8e7f5e446d5" /><Relationship Type="http://schemas.openxmlformats.org/officeDocument/2006/relationships/hyperlink" Target="https://meteor.aihw.gov.au/content/479675" TargetMode="External" Id="R442937c6e95b4fba" /><Relationship Type="http://schemas.openxmlformats.org/officeDocument/2006/relationships/hyperlink" Target="https://meteor.aihw.gov.au/content/414987" TargetMode="External" Id="Rb1843d67b32d48fe" /><Relationship Type="http://schemas.openxmlformats.org/officeDocument/2006/relationships/hyperlink" Target="https://meteor.aihw.gov.au/content/492818" TargetMode="External" Id="Rf0ef8035eeab437d" /><Relationship Type="http://schemas.openxmlformats.org/officeDocument/2006/relationships/hyperlink" Target="https://meteor.aihw.gov.au/content/608435" TargetMode="External" Id="R913eb17a7641496d" /><Relationship Type="http://schemas.openxmlformats.org/officeDocument/2006/relationships/hyperlink" Target="https://meteor.aihw.gov.au/content/608442" TargetMode="External" Id="R56560a613bd143a2" /><Relationship Type="http://schemas.openxmlformats.org/officeDocument/2006/relationships/hyperlink" Target="https://meteor.aihw.gov.au/content/464844" TargetMode="External" Id="R8b68d4e3ccb2483f" /></Relationships>
</file>

<file path=word/_rels/header1.xml.rels>&#65279;<?xml version="1.0" encoding="utf-8"?><Relationships xmlns="http://schemas.openxmlformats.org/package/2006/relationships"><Relationship Type="http://schemas.openxmlformats.org/officeDocument/2006/relationships/image" Target="/media/image.png" Id="Rd5d7ebdff1c443c8" /></Relationships>
</file>