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f2328a02fb4fce" /></Relationships>
</file>

<file path=word/document.xml><?xml version="1.0" encoding="utf-8"?>
<w:document xmlns:r="http://schemas.openxmlformats.org/officeDocument/2006/relationships" xmlns:w="http://schemas.openxmlformats.org/wordprocessingml/2006/main">
  <w:body>
    <w:p>
      <w:pPr>
        <w:pStyle w:val="Title"/>
      </w:pPr>
      <w:r>
        <w:t>Service event—type of Medicare billing,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event—type of Medicare billing,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bill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ac2223a538446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Medicare billing issued for the provided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928e876ed247dc">
              <w:r>
                <w:rPr>
                  <w:rStyle w:val="Hyperlink"/>
                </w:rPr>
                <w:t xml:space="preserve">Service event—type of Medicare billing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41f50ea7c84cb8">
              <w:r>
                <w:rPr>
                  <w:rStyle w:val="Hyperlink"/>
                </w:rPr>
                <w:t xml:space="preserve">Medicare bill type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Direct billed (bulk billed)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r>
              <w:br/>
            </w:r>
            <w:r>
              <w:t xml:space="preserve"> </w:t>
            </w:r>
          </w:p>
        </w:tc>
        <w:tc>
          <w:tcPr>
            <w:tcBorders>
              <w:top w:val="none" w:color="000000" w:sz="0"/>
              <w:left w:val="none" w:color="000000" w:sz="0"/>
              <w:bottom w:val="none" w:color="000000" w:sz="0"/>
              <w:right w:val="none" w:color="000000" w:sz="0"/>
            </w:tcBorders>
            <w:vAlign w:val="top"/>
          </w:tcPr>
          <w:p>
            <w:r>
              <w:t xml:space="preserve">Patient billed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Direct billed (bulk billed) claims are when the provider of the service accepts the Medicare benefit as full payment for the service.</w:t>
            </w:r>
          </w:p>
          <w:p>
            <w:pPr/>
            <w:r>
              <w:rPr>
                <w:rStyle w:val="row-content-rich-text"/>
              </w:rPr>
              <w:t xml:space="preserve">This occurs when the patient assigns their right to the benefit to the provider. There is no out-of-pocket cost for these services (unless a bulk-billing co-payment is applied).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c7de8b227f409b">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b2b513910db74dff">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BILLTYPECD</w:t>
            </w:r>
          </w:p>
          <w:p>
            <w:r>
              <w:br/>
            </w:r>
            <w:r>
              <w:br/>
            </w:r>
          </w:p>
        </w:tc>
      </w:tr>
    </w:tbl>
    <w:p/>
    <w:tbl>
      <w:tblPr>
        <w:tblStyle w:val="TableGrid"/>
        <w:tblW w:w="0" w:type="auto"/>
      </w:tblPr>
    </w:tbl>
    <w:p>
      <w:r>
        <w:br/>
      </w:r>
    </w:p>
    <w:sectPr>
      <w:footerReference xmlns:r="http://schemas.openxmlformats.org/officeDocument/2006/relationships" w:type="default" r:id="R558ac5c56f5242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604388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509d40d38c49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8ac5c56f5242d5" /><Relationship Type="http://schemas.openxmlformats.org/officeDocument/2006/relationships/header" Target="/word/header1.xml" Id="Rca730614a33e4bae" /><Relationship Type="http://schemas.openxmlformats.org/officeDocument/2006/relationships/settings" Target="/word/settings.xml" Id="Rdd3bcf0b4b2b4655" /><Relationship Type="http://schemas.openxmlformats.org/officeDocument/2006/relationships/styles" Target="/word/styles.xml" Id="Ra76ab8f1f64c4c40" /><Relationship Type="http://schemas.openxmlformats.org/officeDocument/2006/relationships/hyperlink" Target="https://meteor.aihw.gov.au/RegistrationAuthority/10" TargetMode="External" Id="Rcbac2223a5384465" /><Relationship Type="http://schemas.openxmlformats.org/officeDocument/2006/relationships/hyperlink" Target="https://meteor.aihw.gov.au/content/604386" TargetMode="External" Id="R8b928e876ed247dc" /><Relationship Type="http://schemas.openxmlformats.org/officeDocument/2006/relationships/hyperlink" Target="https://meteor.aihw.gov.au/content/604382" TargetMode="External" Id="R7941f50ea7c84cb8" /><Relationship Type="http://schemas.openxmlformats.org/officeDocument/2006/relationships/hyperlink" Target="https://meteor.aihw.gov.au/content/603356" TargetMode="External" Id="R47c7de8b227f409b" /><Relationship Type="http://schemas.openxmlformats.org/officeDocument/2006/relationships/hyperlink" Target="https://meteor.aihw.gov.au/RegistrationAuthority/10" TargetMode="External" Id="Rb2b513910db74dff" /></Relationships>
</file>

<file path=word/_rels/header1.xml.rels>&#65279;<?xml version="1.0" encoding="utf-8"?><Relationships xmlns="http://schemas.openxmlformats.org/package/2006/relationships"><Relationship Type="http://schemas.openxmlformats.org/officeDocument/2006/relationships/image" Target="/media/image.png" Id="R53509d40d38c49bc" /></Relationships>
</file>