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8df98a155b40f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3f805cb6d4f7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b3865a49814d28">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4e34efc22e67410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4980a0e54446b8">
              <w:r>
                <w:rPr>
                  <w:rStyle w:val="Hyperlink"/>
                </w:rPr>
                <w:t xml:space="preserve">Hospital and Related Care</w:t>
              </w:r>
            </w:hyperlink>
          </w:p>
          <w:p>
            <w:pPr>
              <w:spacing w:before="0" w:after="0"/>
            </w:pPr>
            <w:r>
              <w:rPr>
                <w:rStyle w:val="row-content"/>
                <w:color w:val="244061"/>
              </w:rPr>
              <w:t xml:space="preserve">       </w:t>
            </w:r>
            <w:hyperlink w:history="true" r:id="R68337c21c5df40c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7bdd063e5ea430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 </w:t>
            </w:r>
          </w:p>
          <w:p>
            <w:hyperlink w:history="true" r:id="R7ea4b931a6894bb6">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2011-12</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247679b612ca413f">
              <w:r>
                <w:rPr>
                  <w:rStyle w:val="Hyperlink"/>
                </w:rPr>
                <w:t xml:space="preserve">/content/index.phtml/itemId/602624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5fee34525f4e5a">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spacing w:after="160"/>
            </w:pPr>
            <w:r>
              <w:rPr>
                <w:rStyle w:val="row-content-rich-text"/>
              </w:rPr>
              <w:t xml:space="preserve">The Cost per NWAU measure excludes patients whose services are not eligible for funding under the NHRA, such as patients funded by the Department of Veterans' Affairs (DVA), private sources (self-funded, privately insured) or motor vehicle accident insurance.</w:t>
            </w:r>
          </w:p>
          <w:p>
            <w:pPr/>
            <w:r>
              <w:rPr>
                <w:rStyle w:val="row-content-rich-text"/>
              </w:rPr>
              <w:t xml:space="preserve">This indicator compares the Cost per NWAU for acute admitted patient's and does not include ED costs associated with each patients'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ea6261ebd046aa">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15fa6049a24f26">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7af7775a2871418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996dcd0da7e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8d174c3da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6dcd0da7e4cf5" /><Relationship Type="http://schemas.openxmlformats.org/officeDocument/2006/relationships/header" Target="/word/header1.xml" Id="R08bf72303dad4b0d" /><Relationship Type="http://schemas.openxmlformats.org/officeDocument/2006/relationships/settings" Target="/word/settings.xml" Id="R956a644a4e0f4332" /><Relationship Type="http://schemas.openxmlformats.org/officeDocument/2006/relationships/styles" Target="/word/styles.xml" Id="R5bd16b38367a4d44" /><Relationship Type="http://schemas.openxmlformats.org/officeDocument/2006/relationships/hyperlink" Target="https://meteor.aihw.gov.au/RegistrationAuthority/8" TargetMode="External" Id="Rdc23f805cb6d4f78" /><Relationship Type="http://schemas.openxmlformats.org/officeDocument/2006/relationships/hyperlink" Target="https://meteor.aihw.gov.au/content/528408" TargetMode="External" Id="Ra0b3865a49814d28" /><Relationship Type="http://schemas.openxmlformats.org/officeDocument/2006/relationships/hyperlink" Target="https://meteor.aihw.gov.au/RegistrationAuthority/8" TargetMode="External" Id="R4e34efc22e674106" /><Relationship Type="http://schemas.openxmlformats.org/officeDocument/2006/relationships/hyperlink" Target="https://meteor.aihw.gov.au/content/393487" TargetMode="External" Id="R954980a0e54446b8" /><Relationship Type="http://schemas.openxmlformats.org/officeDocument/2006/relationships/hyperlink" Target="https://meteor.aihw.gov.au/RegistrationAuthority/12" TargetMode="External" Id="R68337c21c5df40c3" /><Relationship Type="http://schemas.openxmlformats.org/officeDocument/2006/relationships/hyperlink" Target="https://meteor.aihw.gov.au/RegistrationAuthority/8" TargetMode="External" Id="Rb7bdd063e5ea430d" /><Relationship Type="http://schemas.openxmlformats.org/officeDocument/2006/relationships/hyperlink" Target="http://www.ihpa.gov.au/internet/ihpa/publishing.nsf/Content/npm-tech-spec-2014-15-html" TargetMode="External" Id="R7ea4b931a6894bb6" /><Relationship Type="http://schemas.openxmlformats.org/officeDocument/2006/relationships/hyperlink" Target="https://meteor.aihw.gov.au/content/602624" TargetMode="External" Id="R247679b612ca413f" /><Relationship Type="http://schemas.openxmlformats.org/officeDocument/2006/relationships/hyperlink" Target="https://meteor.aihw.gov.au/content/269973" TargetMode="External" Id="R1c5fee34525f4e5a" /><Relationship Type="http://schemas.openxmlformats.org/officeDocument/2006/relationships/numbering" Target="/word/numbering.xml" Id="Rdfc27e783de541f2" /><Relationship Type="http://schemas.openxmlformats.org/officeDocument/2006/relationships/hyperlink" Target="https://meteor.aihw.gov.au/content/554926" TargetMode="External" Id="R3fea6261ebd046aa" /><Relationship Type="http://schemas.openxmlformats.org/officeDocument/2006/relationships/hyperlink" Target="https://meteor.aihw.gov.au/content/635549" TargetMode="External" Id="R8115fa6049a24f26" /><Relationship Type="http://schemas.openxmlformats.org/officeDocument/2006/relationships/hyperlink" Target="https://meteor.aihw.gov.au/RegistrationAuthority/8" TargetMode="External" Id="R7af7775a28714180" /></Relationships>
</file>

<file path=word/_rels/header1.xml.rels>&#65279;<?xml version="1.0" encoding="utf-8"?><Relationships xmlns="http://schemas.openxmlformats.org/package/2006/relationships"><Relationship Type="http://schemas.openxmlformats.org/officeDocument/2006/relationships/image" Target="/media/image.png" Id="R4cd8d174c3da43c6" /></Relationships>
</file>