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08d3808afc45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fb6759df5479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ab1b36885c43c3">
              <w:r>
                <w:rPr>
                  <w:rStyle w:val="Hyperlink"/>
                </w:rPr>
                <w:t xml:space="preserve">National Healthcare Agreement (2016)</w:t>
              </w:r>
            </w:hyperlink>
          </w:p>
          <w:p>
            <w:pPr>
              <w:spacing w:before="0" w:after="0"/>
            </w:pPr>
            <w:r>
              <w:rPr>
                <w:rStyle w:val="row-content"/>
                <w:color w:val="244061"/>
              </w:rPr>
              <w:t xml:space="preserve">       </w:t>
            </w:r>
            <w:hyperlink w:history="true" r:id="Rd2f9f34976c14e4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48065a2b554cf9">
              <w:r>
                <w:rPr>
                  <w:rStyle w:val="Hyperlink"/>
                </w:rPr>
                <w:t xml:space="preserve">Prevention</w:t>
              </w:r>
            </w:hyperlink>
          </w:p>
          <w:p>
            <w:pPr>
              <w:spacing w:before="0" w:after="0"/>
            </w:pPr>
            <w:r>
              <w:rPr>
                <w:rStyle w:val="row-content"/>
                <w:color w:val="244061"/>
              </w:rPr>
              <w:t xml:space="preserve">       </w:t>
            </w:r>
            <w:hyperlink w:history="true" r:id="R8d1aed11de744e3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6d9285a1d048ad">
              <w:r>
                <w:rPr>
                  <w:rStyle w:val="Hyperlink"/>
                </w:rPr>
                <w:t xml:space="preserve">National Healthcare Agreement: PI 02-Incidence of selected cancers, 2016 QS</w:t>
              </w:r>
            </w:hyperlink>
          </w:p>
          <w:p>
            <w:pPr>
              <w:spacing w:before="0" w:after="0"/>
            </w:pPr>
            <w:r>
              <w:rPr>
                <w:rStyle w:val="row-content"/>
                <w:color w:val="244061"/>
              </w:rPr>
              <w:t xml:space="preserve">       </w:t>
            </w:r>
            <w:hyperlink w:history="true" r:id="Rd19b55012697429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317547f8b94bf7">
              <w:r>
                <w:rPr>
                  <w:rStyle w:val="Hyperlink"/>
                </w:rPr>
                <w:t xml:space="preserve">Episode of care—additional diagnosis, code (ICD-10-AM 7th edn) ANN{.N[N]}</w:t>
              </w:r>
            </w:hyperlink>
          </w:p>
          <w:p>
            <w:r>
              <w:rPr>
                <w:rStyle w:val="row-content"/>
                <w:b/>
              </w:rPr>
              <w:t xml:space="preserve">Data Source</w:t>
            </w:r>
          </w:p>
          <w:p>
            <w:hyperlink w:history="true" r:id="Rf80a225378894a8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1932020334d477e">
              <w:r>
                <w:rPr>
                  <w:rStyle w:val="Hyperlink"/>
                </w:rPr>
                <w:t xml:space="preserve">Person with cancer—primary site of cancer, topography code (ICD-O-3) ANN.N</w:t>
              </w:r>
            </w:hyperlink>
          </w:p>
          <w:p>
            <w:r>
              <w:rPr>
                <w:rStyle w:val="row-content"/>
                <w:b/>
              </w:rPr>
              <w:t xml:space="preserve">Data Source</w:t>
            </w:r>
          </w:p>
          <w:p>
            <w:hyperlink w:history="true" r:id="Radc25a8927294622">
              <w:r>
                <w:rPr>
                  <w:rStyle w:val="Hyperlink"/>
                </w:rPr>
                <w:t xml:space="preserve">Australian Cancer Database</w:t>
              </w:r>
            </w:hyperlink>
          </w:p>
          <w:p>
            <w:r>
              <w:rPr>
                <w:rStyle w:val="row-content"/>
                <w:b/>
                <w:color w:val="000000"/>
              </w:rPr>
              <w:t xml:space="preserve">Data Element / Data Set</w:t>
            </w:r>
          </w:p>
          <w:p>
            <w:hyperlink w:history="true" r:id="R95687a11d5b448c1">
              <w:r>
                <w:rPr>
                  <w:rStyle w:val="Hyperlink"/>
                </w:rPr>
                <w:t xml:space="preserve">Person with cancer—morphology of cancer, code (ICD-O-3) NNNN/N</w:t>
              </w:r>
            </w:hyperlink>
          </w:p>
          <w:p>
            <w:r>
              <w:rPr>
                <w:rStyle w:val="row-content"/>
                <w:b/>
              </w:rPr>
              <w:t xml:space="preserve">Data Source</w:t>
            </w:r>
          </w:p>
          <w:p>
            <w:hyperlink w:history="true" r:id="R3b9f92f33f74435c">
              <w:r>
                <w:rPr>
                  <w:rStyle w:val="Hyperlink"/>
                </w:rPr>
                <w:t xml:space="preserve">Australian Cancer Database</w:t>
              </w:r>
            </w:hyperlink>
          </w:p>
          <w:p>
            <w:r>
              <w:rPr>
                <w:rStyle w:val="row-content"/>
                <w:b/>
                <w:color w:val="000000"/>
              </w:rPr>
              <w:t xml:space="preserve">Data Element / Data Set</w:t>
            </w:r>
          </w:p>
          <w:p>
            <w:hyperlink w:history="true" r:id="R4315af02579a42f4">
              <w:r>
                <w:rPr>
                  <w:rStyle w:val="Hyperlink"/>
                </w:rPr>
                <w:t xml:space="preserve">Patient—diagnosis date of cancer, DDMMYYYY</w:t>
              </w:r>
            </w:hyperlink>
          </w:p>
          <w:p>
            <w:r>
              <w:rPr>
                <w:rStyle w:val="row-content"/>
                <w:b/>
              </w:rPr>
              <w:t xml:space="preserve">Data Source</w:t>
            </w:r>
          </w:p>
          <w:p>
            <w:hyperlink w:history="true" r:id="Rfbaf8085df5145e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2c94223768e4d6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c90d79da0864a3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e00653295cf4d40">
              <w:r>
                <w:rPr>
                  <w:rStyle w:val="Hyperlink"/>
                </w:rPr>
                <w:t xml:space="preserve">Person—sex, code N</w:t>
              </w:r>
            </w:hyperlink>
          </w:p>
          <w:p>
            <w:r>
              <w:rPr>
                <w:rStyle w:val="row-content"/>
                <w:b/>
              </w:rPr>
              <w:t xml:space="preserve">Data Source</w:t>
            </w:r>
          </w:p>
          <w:p>
            <w:hyperlink w:history="true" r:id="Re8e954544c3e4dca">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82374d1a19348b9">
              <w:r>
                <w:rPr>
                  <w:rStyle w:val="Hyperlink"/>
                </w:rPr>
                <w:t xml:space="preserve">Person—sex, code N</w:t>
              </w:r>
            </w:hyperlink>
          </w:p>
          <w:p>
            <w:r>
              <w:rPr>
                <w:rStyle w:val="row-content"/>
                <w:b/>
              </w:rPr>
              <w:t xml:space="preserve">Data Source</w:t>
            </w:r>
          </w:p>
          <w:p>
            <w:hyperlink w:history="true" r:id="R2c82897ee6014b1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(resupplied for updated NSW and ACT data), 2012—Nationally (for each cancer type), by 2011 SEIFA IRSD deciles (not reported).</w:t>
            </w:r>
          </w:p>
          <w:p>
            <w:pPr>
              <w:spacing w:after="160"/>
            </w:pPr>
            <w:r>
              <w:rPr>
                <w:rStyle w:val="row-content-rich-text"/>
              </w:rPr>
              <w:t xml:space="preserve">2010 (resupplied for updated NSW and ACT data), 2012—State and territory (for each cancer type).</w:t>
            </w:r>
          </w:p>
          <w:p>
            <w:pPr>
              <w:spacing w:after="160"/>
            </w:pPr>
            <w:r>
              <w:rPr>
                <w:rStyle w:val="row-content-rich-text"/>
              </w:rPr>
              <w:t xml:space="preserve">2010 (resupplied for updated NSW and ACT data) (not reported), 2012—State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2010 (resupplied for updated NSW and ACT data), 2012—State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8c531c3c754911">
              <w:r>
                <w:rPr>
                  <w:rStyle w:val="Hyperlink"/>
                </w:rPr>
                <w:t xml:space="preserve">Person—Australian state/territory identifier, code N</w:t>
              </w:r>
            </w:hyperlink>
          </w:p>
          <w:p>
            <w:r>
              <w:rPr>
                <w:rStyle w:val="row-content"/>
                <w:b/>
              </w:rPr>
              <w:t xml:space="preserve">Data Source</w:t>
            </w:r>
          </w:p>
          <w:p>
            <w:hyperlink w:history="true" r:id="R3a335650c0e2411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dc1002df39448a8">
              <w:r>
                <w:rPr>
                  <w:rStyle w:val="Hyperlink"/>
                </w:rPr>
                <w:t xml:space="preserve">Person—Indigenous status, code N</w:t>
              </w:r>
            </w:hyperlink>
          </w:p>
          <w:p>
            <w:r>
              <w:rPr>
                <w:rStyle w:val="row-content"/>
                <w:b/>
              </w:rPr>
              <w:t xml:space="preserve">Data Source</w:t>
            </w:r>
          </w:p>
          <w:p>
            <w:hyperlink w:history="true" r:id="R29e8bc8a222f4942">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4a197a982104510">
              <w:r>
                <w:rPr>
                  <w:rStyle w:val="Hyperlink"/>
                </w:rPr>
                <w:t xml:space="preserve">Person—area of usual residence, statistical area level 2 (SA2) code (ASGS 2011) N(9)</w:t>
              </w:r>
            </w:hyperlink>
          </w:p>
          <w:p>
            <w:r>
              <w:rPr>
                <w:rStyle w:val="row-content"/>
                <w:b/>
              </w:rPr>
              <w:t xml:space="preserve">Data Source</w:t>
            </w:r>
          </w:p>
          <w:p>
            <w:hyperlink w:history="true" r:id="Re89c68e4a5c34f8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2eafbc50285a4256">
              <w:r>
                <w:rPr>
                  <w:rStyle w:val="Hyperlink"/>
                </w:rPr>
                <w:t xml:space="preserve">Person—geographic remoteness, classification (ASGS-RA) N</w:t>
              </w:r>
            </w:hyperlink>
          </w:p>
          <w:p>
            <w:r>
              <w:rPr>
                <w:rStyle w:val="row-content"/>
                <w:b/>
              </w:rPr>
              <w:t xml:space="preserve">Data Source</w:t>
            </w:r>
          </w:p>
          <w:p>
            <w:hyperlink w:history="true" r:id="R48492813c95d4c0e">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 for NSW and the ACT, 2012 for all other jurisdictions.</w:t>
            </w:r>
          </w:p>
          <w:p>
            <w:pPr>
              <w:spacing w:after="160"/>
            </w:pPr>
            <w:r>
              <w:rPr>
                <w:rStyle w:val="row-content-rich-text"/>
              </w:rPr>
              <w:t xml:space="preserve">2011 and 2012 data for NSW and the ACT will not be available for inclusion.</w:t>
            </w:r>
          </w:p>
          <w:p>
            <w:pPr/>
            <w:r>
              <w:rPr>
                <w:rStyle w:val="row-content-rich-text"/>
              </w:rPr>
              <w:t xml:space="preserve">2010 data will be resupplied to include incidence rates for NSW and the ACT, which were supplied as estimates in the 2014 and 2015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c2cde84825452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0ec397d396466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9cdaaecc6b454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dffe46e262f41f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6ba0864fa045b3">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ae77662e393f4d3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d3e1893725047aa">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470462f429d6468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5e24d9512aa4987">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d6913ec3f0204fe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f436f8433f94c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b661b43e4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36f8433f94cc2" /><Relationship Type="http://schemas.openxmlformats.org/officeDocument/2006/relationships/header" Target="/word/header1.xml" Id="Rdd6012d4e38e4099" /><Relationship Type="http://schemas.openxmlformats.org/officeDocument/2006/relationships/settings" Target="/word/settings.xml" Id="R99fb6472e8364eb9" /><Relationship Type="http://schemas.openxmlformats.org/officeDocument/2006/relationships/styles" Target="/word/styles.xml" Id="R4a955879cb144441" /><Relationship Type="http://schemas.openxmlformats.org/officeDocument/2006/relationships/hyperlink" Target="https://meteor.aihw.gov.au/RegistrationAuthority/12" TargetMode="External" Id="Rf91fb6759df5479c" /><Relationship Type="http://schemas.openxmlformats.org/officeDocument/2006/relationships/hyperlink" Target="https://meteor.aihw.gov.au/content/598643" TargetMode="External" Id="R6cab1b36885c43c3" /><Relationship Type="http://schemas.openxmlformats.org/officeDocument/2006/relationships/hyperlink" Target="https://meteor.aihw.gov.au/RegistrationAuthority/12" TargetMode="External" Id="Rd2f9f34976c14e47" /><Relationship Type="http://schemas.openxmlformats.org/officeDocument/2006/relationships/hyperlink" Target="https://meteor.aihw.gov.au/content/393136" TargetMode="External" Id="R4548065a2b554cf9" /><Relationship Type="http://schemas.openxmlformats.org/officeDocument/2006/relationships/hyperlink" Target="https://meteor.aihw.gov.au/RegistrationAuthority/12" TargetMode="External" Id="R8d1aed11de744e33" /><Relationship Type="http://schemas.openxmlformats.org/officeDocument/2006/relationships/hyperlink" Target="https://meteor.aihw.gov.au/content/600076" TargetMode="External" Id="R536d9285a1d048ad" /><Relationship Type="http://schemas.openxmlformats.org/officeDocument/2006/relationships/hyperlink" Target="https://meteor.aihw.gov.au/RegistrationAuthority/12" TargetMode="External" Id="Rd19b550126974295" /><Relationship Type="http://schemas.openxmlformats.org/officeDocument/2006/relationships/numbering" Target="/word/numbering.xml" Id="R475ddd901187444f" /><Relationship Type="http://schemas.openxmlformats.org/officeDocument/2006/relationships/hyperlink" Target="https://meteor.aihw.gov.au/content/391322" TargetMode="External" Id="R5c317547f8b94bf7" /><Relationship Type="http://schemas.openxmlformats.org/officeDocument/2006/relationships/hyperlink" Target="https://meteor.aihw.gov.au/content/393621" TargetMode="External" Id="Rf80a225378894a83" /><Relationship Type="http://schemas.openxmlformats.org/officeDocument/2006/relationships/hyperlink" Target="https://meteor.aihw.gov.au/content/396090" TargetMode="External" Id="R71932020334d477e" /><Relationship Type="http://schemas.openxmlformats.org/officeDocument/2006/relationships/hyperlink" Target="https://meteor.aihw.gov.au/content/393621" TargetMode="External" Id="Radc25a8927294622" /><Relationship Type="http://schemas.openxmlformats.org/officeDocument/2006/relationships/hyperlink" Target="https://meteor.aihw.gov.au/content/399491" TargetMode="External" Id="R95687a11d5b448c1" /><Relationship Type="http://schemas.openxmlformats.org/officeDocument/2006/relationships/hyperlink" Target="https://meteor.aihw.gov.au/content/393621" TargetMode="External" Id="R3b9f92f33f74435c" /><Relationship Type="http://schemas.openxmlformats.org/officeDocument/2006/relationships/hyperlink" Target="https://meteor.aihw.gov.au/content/416129" TargetMode="External" Id="R4315af02579a42f4" /><Relationship Type="http://schemas.openxmlformats.org/officeDocument/2006/relationships/hyperlink" Target="https://meteor.aihw.gov.au/content/393621" TargetMode="External" Id="Rfbaf8085df5145e4" /><Relationship Type="http://schemas.openxmlformats.org/officeDocument/2006/relationships/hyperlink" Target="https://meteor.aihw.gov.au/content/585823" TargetMode="External" Id="R12c94223768e4d60" /><Relationship Type="http://schemas.openxmlformats.org/officeDocument/2006/relationships/hyperlink" Target="https://meteor.aihw.gov.au/content/585844" TargetMode="External" Id="Rdc90d79da0864a37" /><Relationship Type="http://schemas.openxmlformats.org/officeDocument/2006/relationships/hyperlink" Target="https://meteor.aihw.gov.au/content/287316" TargetMode="External" Id="R1e00653295cf4d40" /><Relationship Type="http://schemas.openxmlformats.org/officeDocument/2006/relationships/hyperlink" Target="https://meteor.aihw.gov.au/content/585823" TargetMode="External" Id="Re8e954544c3e4dca" /><Relationship Type="http://schemas.openxmlformats.org/officeDocument/2006/relationships/hyperlink" Target="https://meteor.aihw.gov.au/content/287316" TargetMode="External" Id="R482374d1a19348b9" /><Relationship Type="http://schemas.openxmlformats.org/officeDocument/2006/relationships/hyperlink" Target="https://meteor.aihw.gov.au/content/585844" TargetMode="External" Id="R2c82897ee6014b1a" /><Relationship Type="http://schemas.openxmlformats.org/officeDocument/2006/relationships/hyperlink" Target="https://meteor.aihw.gov.au/content/286919" TargetMode="External" Id="Rc98c531c3c754911" /><Relationship Type="http://schemas.openxmlformats.org/officeDocument/2006/relationships/hyperlink" Target="https://meteor.aihw.gov.au/content/585823" TargetMode="External" Id="R3a335650c0e24113" /><Relationship Type="http://schemas.openxmlformats.org/officeDocument/2006/relationships/hyperlink" Target="https://meteor.aihw.gov.au/content/291036" TargetMode="External" Id="Redc1002df39448a8" /><Relationship Type="http://schemas.openxmlformats.org/officeDocument/2006/relationships/hyperlink" Target="https://meteor.aihw.gov.au/content/393621" TargetMode="External" Id="R29e8bc8a222f4942" /><Relationship Type="http://schemas.openxmlformats.org/officeDocument/2006/relationships/hyperlink" Target="https://meteor.aihw.gov.au/content/469909" TargetMode="External" Id="R74a197a982104510" /><Relationship Type="http://schemas.openxmlformats.org/officeDocument/2006/relationships/hyperlink" Target="https://meteor.aihw.gov.au/content/393621" TargetMode="External" Id="Re89c68e4a5c34f8e" /><Relationship Type="http://schemas.openxmlformats.org/officeDocument/2006/relationships/hyperlink" Target="https://meteor.aihw.gov.au/content/569240" TargetMode="External" Id="R2eafbc50285a4256" /><Relationship Type="http://schemas.openxmlformats.org/officeDocument/2006/relationships/hyperlink" Target="https://meteor.aihw.gov.au/content/585823" TargetMode="External" Id="R48492813c95d4c0e" /><Relationship Type="http://schemas.openxmlformats.org/officeDocument/2006/relationships/hyperlink" Target="https://meteor.aihw.gov.au/content/392574" TargetMode="External" Id="R10c2cde848254529" /><Relationship Type="http://schemas.openxmlformats.org/officeDocument/2006/relationships/hyperlink" Target="https://meteor.aihw.gov.au/content/585823" TargetMode="External" Id="Rf80ec397d3964668" /><Relationship Type="http://schemas.openxmlformats.org/officeDocument/2006/relationships/hyperlink" Target="https://meteor.aihw.gov.au/content/585844" TargetMode="External" Id="R139cdaaecc6b4549" /><Relationship Type="http://schemas.openxmlformats.org/officeDocument/2006/relationships/hyperlink" Target="https://meteor.aihw.gov.au/content/393621" TargetMode="External" Id="R8dffe46e262f41f3" /><Relationship Type="http://schemas.openxmlformats.org/officeDocument/2006/relationships/hyperlink" Target="https://meteor.aihw.gov.au/content/559064" TargetMode="External" Id="R726ba0864fa045b3" /><Relationship Type="http://schemas.openxmlformats.org/officeDocument/2006/relationships/hyperlink" Target="https://meteor.aihw.gov.au/RegistrationAuthority/12" TargetMode="External" Id="Rae77662e393f4d3b" /><Relationship Type="http://schemas.openxmlformats.org/officeDocument/2006/relationships/hyperlink" Target="https://meteor.aihw.gov.au/content/630224" TargetMode="External" Id="R0d3e1893725047aa" /><Relationship Type="http://schemas.openxmlformats.org/officeDocument/2006/relationships/hyperlink" Target="https://meteor.aihw.gov.au/RegistrationAuthority/12" TargetMode="External" Id="R470462f429d64684" /><Relationship Type="http://schemas.openxmlformats.org/officeDocument/2006/relationships/hyperlink" Target="https://meteor.aihw.gov.au/content/598730" TargetMode="External" Id="Re5e24d9512aa4987" /><Relationship Type="http://schemas.openxmlformats.org/officeDocument/2006/relationships/hyperlink" Target="https://meteor.aihw.gov.au/RegistrationAuthority/12" TargetMode="External" Id="Rd6913ec3f0204fe6" /></Relationships>
</file>

<file path=word/_rels/header1.xml.rels>&#65279;<?xml version="1.0" encoding="utf-8"?><Relationships xmlns="http://schemas.openxmlformats.org/package/2006/relationships"><Relationship Type="http://schemas.openxmlformats.org/officeDocument/2006/relationships/image" Target="/media/image.png" Id="R5ffb661b43e4423f" /></Relationships>
</file>