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1b5094f30f45e9" /></Relationships>
</file>

<file path=word/document.xml><?xml version="1.0" encoding="utf-8"?>
<w:document xmlns:r="http://schemas.openxmlformats.org/officeDocument/2006/relationships" xmlns:w="http://schemas.openxmlformats.org/wordprocessingml/2006/main">
  <w:body>
    <w:p>
      <w:pPr>
        <w:pStyle w:val="Title"/>
      </w:pPr>
      <w:r>
        <w:t>Sexual Health Inventory for Men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Health Inventory for Men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SHIM, International Index of Erectile Function-5, IIEF-5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785499e3b4d8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widely used 5 item scale for screening and diagnosis of erectile dysfunction (ED) and severity of ED in clinical practice and research. </w:t>
            </w:r>
          </w:p>
          <w:p>
            <w:pPr/>
            <w:r>
              <w:rPr>
                <w:rStyle w:val="row-content-rich-text"/>
              </w:rPr>
              <w:t xml:space="preserve">The Sexual Health Inventory for Men (SHIM) was developed as an abridged version of the 15 item International Index of Erectile Function (IIEF). Evaluations of the SHIM have indicated high sensitivity and specificity, moderate-to-high correlations with a single-item self-assessment of ED severity, and significant correlations with improvement in erectile dysfunction and treatment satisfaction for both patient and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Cappelleri JC, Rosen RC (2005). The Sexual Health Inventory for Men (SHIM): a 5-Year Review of Research and Clinical Experience. International Journal of Impotence Research 17(4): 307-319.</w:t>
            </w:r>
          </w:p>
          <w:p>
            <w:pPr/>
            <w:r>
              <w:rPr>
                <w:rStyle w:val="row-content-rich-text"/>
              </w:rPr>
              <w:t xml:space="preserve">Rosen RC, Cappelleri JC, Smith MD, Lipsky J, Peña BM (1999). Development and evaluation of an abridged, 5-item version of the International Index of Erectile Function (IIEF) as a diagnostic tool for erectile dysfunction. International Journal of Impotence Research 11: 319−326.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2109359405f4975">
              <w:r>
                <w:rPr>
                  <w:rStyle w:val="Hyperlink"/>
                </w:rPr>
                <w:t xml:space="preserve">Person—erectile dysfunction extent, SHIM score NN</w:t>
              </w:r>
            </w:hyperlink>
          </w:p>
          <w:p>
            <w:pPr>
              <w:spacing w:before="0" w:after="0"/>
            </w:pPr>
            <w:r>
              <w:rPr>
                <w:rStyle w:val="row-content"/>
                <w:color w:val="244061"/>
              </w:rPr>
              <w:t xml:space="preserve">       </w:t>
            </w:r>
            <w:hyperlink w:history="true" r:id="R5bc691c2a2c14749">
              <w:r>
                <w:rPr>
                  <w:rStyle w:val="Hyperlink"/>
                  <w:color w:val="244061"/>
                </w:rPr>
                <w:t xml:space="preserve">Health</w:t>
              </w:r>
            </w:hyperlink>
            <w:r>
              <w:rPr>
                <w:rStyle w:val="row-content"/>
                <w:color w:val="244061"/>
              </w:rPr>
              <w:t xml:space="preserve">, Standard 14/05/2015</w:t>
            </w:r>
          </w:p>
          <w:p>
            <w:r>
              <w:br/>
            </w:r>
            <w:hyperlink w:history="true" r:id="Re381ca6c909546ea">
              <w:r>
                <w:rPr>
                  <w:rStyle w:val="Hyperlink"/>
                </w:rPr>
                <w:t xml:space="preserve">Prostate cancer (clinical) NBPDS</w:t>
              </w:r>
            </w:hyperlink>
          </w:p>
          <w:p>
            <w:pPr>
              <w:spacing w:before="0" w:after="0"/>
            </w:pPr>
            <w:r>
              <w:rPr>
                <w:rStyle w:val="row-content"/>
                <w:color w:val="244061"/>
              </w:rPr>
              <w:t xml:space="preserve">       </w:t>
            </w:r>
            <w:hyperlink w:history="true" r:id="R6af2c55d4b8e4c7d">
              <w:r>
                <w:rPr>
                  <w:rStyle w:val="Hyperlink"/>
                  <w:color w:val="244061"/>
                </w:rPr>
                <w:t xml:space="preserve">Health</w:t>
              </w:r>
            </w:hyperlink>
            <w:r>
              <w:rPr>
                <w:rStyle w:val="row-content"/>
                <w:color w:val="244061"/>
              </w:rPr>
              <w:t xml:space="preserve">, Standard 14/05/2015</w:t>
            </w:r>
          </w:p>
          <w:p>
            <w:r>
              <w:br/>
            </w:r>
            <w:hyperlink w:history="true" r:id="R2eb9c428d45547cd">
              <w:r>
                <w:rPr>
                  <w:rStyle w:val="Hyperlink"/>
                </w:rPr>
                <w:t xml:space="preserve">SHIM score NN</w:t>
              </w:r>
            </w:hyperlink>
          </w:p>
          <w:p>
            <w:pPr>
              <w:spacing w:before="0" w:after="0"/>
            </w:pPr>
            <w:r>
              <w:rPr>
                <w:rStyle w:val="row-content"/>
                <w:color w:val="244061"/>
              </w:rPr>
              <w:t xml:space="preserve">       </w:t>
            </w:r>
            <w:hyperlink w:history="true" r:id="Rb549f9260634435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e4552d11289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e1c2d0532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552d112894ce9" /><Relationship Type="http://schemas.openxmlformats.org/officeDocument/2006/relationships/header" Target="/word/header1.xml" Id="R792b30c5477340a7" /><Relationship Type="http://schemas.openxmlformats.org/officeDocument/2006/relationships/settings" Target="/word/settings.xml" Id="R695874611ceb4547" /><Relationship Type="http://schemas.openxmlformats.org/officeDocument/2006/relationships/styles" Target="/word/styles.xml" Id="R3abc0b8e44e54801" /><Relationship Type="http://schemas.openxmlformats.org/officeDocument/2006/relationships/hyperlink" Target="https://meteor.aihw.gov.au/RegistrationAuthority/12" TargetMode="External" Id="R24c785499e3b4d8f" /><Relationship Type="http://schemas.openxmlformats.org/officeDocument/2006/relationships/hyperlink" Target="https://meteor.aihw.gov.au/content/481924" TargetMode="External" Id="R72109359405f4975" /><Relationship Type="http://schemas.openxmlformats.org/officeDocument/2006/relationships/hyperlink" Target="https://meteor.aihw.gov.au/RegistrationAuthority/12" TargetMode="External" Id="R5bc691c2a2c14749" /><Relationship Type="http://schemas.openxmlformats.org/officeDocument/2006/relationships/hyperlink" Target="https://meteor.aihw.gov.au/content/481386" TargetMode="External" Id="Re381ca6c909546ea" /><Relationship Type="http://schemas.openxmlformats.org/officeDocument/2006/relationships/hyperlink" Target="https://meteor.aihw.gov.au/RegistrationAuthority/12" TargetMode="External" Id="R6af2c55d4b8e4c7d" /><Relationship Type="http://schemas.openxmlformats.org/officeDocument/2006/relationships/hyperlink" Target="https://meteor.aihw.gov.au/content/481938" TargetMode="External" Id="R2eb9c428d45547cd" /><Relationship Type="http://schemas.openxmlformats.org/officeDocument/2006/relationships/hyperlink" Target="https://meteor.aihw.gov.au/RegistrationAuthority/12" TargetMode="External" Id="Rb549f92606344351" /></Relationships>
</file>

<file path=word/_rels/header1.xml.rels>&#65279;<?xml version="1.0" encoding="utf-8"?><Relationships xmlns="http://schemas.openxmlformats.org/package/2006/relationships"><Relationship Type="http://schemas.openxmlformats.org/officeDocument/2006/relationships/image" Target="/media/image.png" Id="Rcc3e1c2d05324d7c" /></Relationships>
</file>