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150ae0bba345b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care period,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care period,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care period,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82627772f4864">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 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1e0c47ef89c427e">
              <w:r>
                <w:rPr>
                  <w:rStyle w:val="Hyperlink"/>
                  <w:b/>
                </w:rPr>
                <w:t xml:space="preserve"> </w:t>
              </w:r>
            </w:hyperlink>
            <w:hyperlink w:history="true" r:id="R04bce7c115f94c40">
              <w:r>
                <w:rPr>
                  <w:rStyle w:val="Hyperlink"/>
                  <w:b/>
                </w:rPr>
                <w:t xml:space="preserve">specialised community (also known as ambulatory) mental health service unit(s).</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70e3d3b343d4a74">
              <w:r>
                <w:rPr>
                  <w:rStyle w:val="Hyperlink"/>
                  <w:b/>
                </w:rPr>
                <w:t xml:space="preserve">Note: </w:t>
              </w:r>
              <w:r>
                <w:rPr>
                  <w:rStyle w:val="row-content-rich-text"/>
                  <w:b/>
                </w:rPr>
                <w:t xml:space="preserve">This specification has been adapted from the indicator </w:t>
              </w:r>
            </w:hyperlink>
            <w:hyperlink w:history="true" r:id="R8c77e719c7aa4376">
              <w:r>
                <w:rPr>
                  <w:rStyle w:val="Hyperlink"/>
                  <w:b/>
                </w:rPr>
                <w:t xml:space="preserve">MHS PI 06: Average treatment days per three-month community care period, 2015</w:t>
              </w:r>
            </w:hyperlink>
            <w:r>
              <w:rPr>
                <w:rStyle w:val="row-content-rich-text"/>
                <w:b/>
              </w:rPr>
              <w:t xml:space="preserve"> (Service level version) using terminology consistent with the National Health Data Dictionary. There are no technical differences in the calculation methodologies between the Service level version and the Jurisdictional level version of this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8ed3eb013d4d1a">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faa61610e56743d8">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w:t>
            </w:r>
          </w:p>
          <w:p>
            <w:pPr>
              <w:spacing w:after="160"/>
            </w:pPr>
            <w:r>
              <w:rPr>
                <w:rStyle w:val="row-content-rich-text"/>
              </w:rPr>
              <w:t xml:space="preserve">The following activity of community mental health care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2012–13</w:t>
            </w:r>
          </w:p>
          <w:p>
            <w:pPr>
              <w:pStyle w:val="ListParagraph"/>
              <w:numPr>
                <w:ilvl w:val="0"/>
                <w:numId w:val="3"/>
              </w:numPr>
            </w:pPr>
            <w:r>
              <w:rPr>
                <w:rStyle w:val="row-content-rich-text"/>
              </w:rPr>
              <w:t xml:space="preserve">For the purposes of this measure, community mental health care statistical episodes consist of the following fixed three 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f90b4f3a53144110">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11bfe3cfff2a48a9">
              <w:r>
                <w:rPr>
                  <w:rStyle w:val="Hyperlink"/>
                </w:rPr>
                <w:t xml:space="preserve">Community Mental Health Care NMDS</w:t>
              </w:r>
            </w:hyperlink>
          </w:p>
          <w:p>
            <w:r>
              <w:rPr>
                <w:rStyle w:val="row-content"/>
              </w:rPr>
              <w:t xml:space="preserve"> </w:t>
            </w:r>
          </w:p>
          <w:p>
            <w:r>
              <w:rPr>
                <w:rStyle w:val="row-content"/>
                <w:b/>
                <w:color w:val="000000"/>
              </w:rPr>
              <w:t xml:space="preserve">Data Element / Data Set</w:t>
            </w:r>
          </w:p>
          <w:p>
            <w:hyperlink w:history="true" r:id="Rd59dd9947189410a">
              <w:r>
                <w:rPr>
                  <w:rStyle w:val="Hyperlink"/>
                </w:rPr>
                <w:t xml:space="preserve">Person—unique identifier used indicator, yes/no code N</w:t>
              </w:r>
            </w:hyperlink>
          </w:p>
          <w:p>
            <w:r>
              <w:rPr>
                <w:rStyle w:val="row-content"/>
                <w:b/>
              </w:rPr>
              <w:t xml:space="preserve">NMDS / DSS</w:t>
            </w:r>
          </w:p>
          <w:p>
            <w:hyperlink w:history="true" r:id="R4be2450859a24a14">
              <w:r>
                <w:rPr>
                  <w:rStyle w:val="Hyperlink"/>
                </w:rPr>
                <w:t xml:space="preserve">Community mental health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f0e85d168af343b7">
              <w:r>
                <w:rPr>
                  <w:rStyle w:val="Hyperlink"/>
                </w:rPr>
                <w:t xml:space="preserve">Community Mental Health Care NMDS</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 month period of ambulatory care for a uniquely identifiable person where the individual was under ‘active care’. Active care is defined as one or more treatment days in the period. Each uniquely identifiable person is counted uniquely at the </w:t>
            </w:r>
            <w:hyperlink w:history="true" r:id="R99b4a63169cc4d38">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61d29f7edd4418">
              <w:r>
                <w:rPr>
                  <w:rStyle w:val="Hyperlink"/>
                </w:rPr>
                <w:t xml:space="preserve">Specialised mental health service—target population group, code N</w:t>
              </w:r>
            </w:hyperlink>
          </w:p>
          <w:p>
            <w:r>
              <w:rPr>
                <w:rStyle w:val="row-content"/>
                <w:b/>
              </w:rPr>
              <w:t xml:space="preserve">NMDS / DSS</w:t>
            </w:r>
          </w:p>
          <w:p>
            <w:hyperlink w:history="true" r:id="Re97754ee5b5749e9">
              <w:r>
                <w:rPr>
                  <w:rStyle w:val="Hyperlink"/>
                </w:rPr>
                <w:t xml:space="preserve">Community mental health care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9994636c0b4b89">
              <w:r>
                <w:rPr>
                  <w:rStyle w:val="Hyperlink"/>
                </w:rPr>
                <w:t xml:space="preserve">Efficient</w:t>
              </w:r>
            </w:hyperlink>
            <w:r>
              <w:br/>
            </w:r>
            <w:r>
              <w:br/>
            </w:r>
          </w:p>
          <w:p>
            <w:hyperlink w:history="true" r:id="R3595430e958f4889">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 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d583c90e524b4d">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1df1d0e42ce349a0">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41a802cf23ee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3c0bd001d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802cf23ee47fb" /><Relationship Type="http://schemas.openxmlformats.org/officeDocument/2006/relationships/header" Target="/word/header1.xml" Id="R98fa0793cb9e4e6a" /><Relationship Type="http://schemas.openxmlformats.org/officeDocument/2006/relationships/settings" Target="/word/settings.xml" Id="R5bd46189df314c27" /><Relationship Type="http://schemas.openxmlformats.org/officeDocument/2006/relationships/styles" Target="/word/styles.xml" Id="R372054a86b2549ef" /><Relationship Type="http://schemas.openxmlformats.org/officeDocument/2006/relationships/hyperlink" Target="https://meteor.aihw.gov.au/RegistrationAuthority/12" TargetMode="External" Id="R46482627772f4864" /><Relationship Type="http://schemas.openxmlformats.org/officeDocument/2006/relationships/hyperlink" Target="https://meteor.aihw.gov.au/content/409081" TargetMode="External" Id="Rc1e0c47ef89c427e" /><Relationship Type="http://schemas.openxmlformats.org/officeDocument/2006/relationships/hyperlink" Target="https://meteor.aihw.gov.au/content/409081" TargetMode="External" Id="R04bce7c115f94c40" /><Relationship Type="http://schemas.openxmlformats.org/officeDocument/2006/relationships/hyperlink" Target="https://meteor.aihw.gov.au/content/409081" TargetMode="External" Id="Rf70e3d3b343d4a74" /><Relationship Type="http://schemas.openxmlformats.org/officeDocument/2006/relationships/hyperlink" Target="https://meteor.aihw.gov.au/content/584195" TargetMode="External" Id="R8c77e719c7aa4376" /><Relationship Type="http://schemas.openxmlformats.org/officeDocument/2006/relationships/hyperlink" Target="https://meteor.aihw.gov.au/content/598178" TargetMode="External" Id="R638ed3eb013d4d1a" /><Relationship Type="http://schemas.openxmlformats.org/officeDocument/2006/relationships/hyperlink" Target="https://meteor.aihw.gov.au/RegistrationAuthority/12" TargetMode="External" Id="Rfaa61610e56743d8" /><Relationship Type="http://schemas.openxmlformats.org/officeDocument/2006/relationships/numbering" Target="/word/numbering.xml" Id="R4307184418724d1a" /><Relationship Type="http://schemas.openxmlformats.org/officeDocument/2006/relationships/hyperlink" Target="https://meteor.aihw.gov.au/content/605790" TargetMode="External" Id="Rf90b4f3a53144110" /><Relationship Type="http://schemas.openxmlformats.org/officeDocument/2006/relationships/hyperlink" Target="https://meteor.aihw.gov.au/content/493658" TargetMode="External" Id="R11bfe3cfff2a48a9" /><Relationship Type="http://schemas.openxmlformats.org/officeDocument/2006/relationships/hyperlink" Target="https://meteor.aihw.gov.au/content/493279" TargetMode="External" Id="Rd59dd9947189410a" /><Relationship Type="http://schemas.openxmlformats.org/officeDocument/2006/relationships/hyperlink" Target="https://meteor.aihw.gov.au/content/493658" TargetMode="External" Id="R4be2450859a24a14" /><Relationship Type="http://schemas.openxmlformats.org/officeDocument/2006/relationships/hyperlink" Target="https://meteor.aihw.gov.au/content/493658" TargetMode="External" Id="Rf0e85d168af343b7" /><Relationship Type="http://schemas.openxmlformats.org/officeDocument/2006/relationships/hyperlink" Target="https://meteor.aihw.gov.au/content/286449" TargetMode="External" Id="R99b4a63169cc4d38" /><Relationship Type="http://schemas.openxmlformats.org/officeDocument/2006/relationships/hyperlink" Target="https://meteor.aihw.gov.au/content/445778" TargetMode="External" Id="R3561d29f7edd4418" /><Relationship Type="http://schemas.openxmlformats.org/officeDocument/2006/relationships/hyperlink" Target="https://meteor.aihw.gov.au/content/493658" TargetMode="External" Id="Re97754ee5b5749e9" /><Relationship Type="http://schemas.openxmlformats.org/officeDocument/2006/relationships/hyperlink" Target="https://meteor.aihw.gov.au/content/584870" TargetMode="External" Id="Rd69994636c0b4b89" /><Relationship Type="http://schemas.openxmlformats.org/officeDocument/2006/relationships/hyperlink" Target="https://meteor.aihw.gov.au/content/584871" TargetMode="External" Id="R3595430e958f4889" /><Relationship Type="http://schemas.openxmlformats.org/officeDocument/2006/relationships/hyperlink" Target="https://meteor.aihw.gov.au/content/630375" TargetMode="External" Id="Rdad583c90e524b4d" /><Relationship Type="http://schemas.openxmlformats.org/officeDocument/2006/relationships/hyperlink" Target="https://meteor.aihw.gov.au/RegistrationAuthority/12" TargetMode="External" Id="R1df1d0e42ce349a0" /></Relationships>
</file>

<file path=word/_rels/header1.xml.rels>&#65279;<?xml version="1.0" encoding="utf-8"?><Relationships xmlns="http://schemas.openxmlformats.org/package/2006/relationships"><Relationship Type="http://schemas.openxmlformats.org/officeDocument/2006/relationships/image" Target="/media/image.png" Id="Ra513c0bd001d448c" /></Relationships>
</file>