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adccaa42b245b9" /></Relationships>
</file>

<file path=word/document.xml><?xml version="1.0" encoding="utf-8"?>
<w:document xmlns:r="http://schemas.openxmlformats.org/officeDocument/2006/relationships" xmlns:w="http://schemas.openxmlformats.org/wordprocessingml/2006/main">
  <w:body>
    <w:p>
      <w:pPr>
        <w:pStyle w:val="Title"/>
      </w:pPr>
      <w:r>
        <w:t>Patient—side of ear, left/right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Patient—side of ear, left/right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Side of 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2f43cff35a4cd3">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ear is on the left or right side of a patient's head,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ca18c0c493b4324">
              <w:r>
                <w:rPr>
                  <w:rStyle w:val="Hyperlink"/>
                </w:rPr>
                <w:t xml:space="preserve">Patient—side of ear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04e66346d7436c">
              <w:r>
                <w:rPr>
                  <w:rStyle w:val="Hyperlink"/>
                </w:rPr>
                <w:t xml:space="preserve">Left/right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L</w:t>
            </w:r>
          </w:p>
        </w:tc>
        <w:tc>
          <w:tcPr>
            <w:tcBorders>
              <w:top w:val="none" w:color="000000" w:sz="0"/>
              <w:left w:val="none" w:color="000000" w:sz="0"/>
              <w:bottom w:val="none" w:color="000000" w:sz="0"/>
              <w:right w:val="none" w:color="000000" w:sz="0"/>
            </w:tcBorders>
            <w:vAlign w:val="top"/>
          </w:tcPr>
          <w:p>
            <w:r>
              <w:t xml:space="preserve">Left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r>
              <w:br/>
            </w:r>
            <w:r>
              <w:t xml:space="preserve"> </w:t>
            </w:r>
          </w:p>
        </w:tc>
        <w:tc>
          <w:tcPr>
            <w:tcBorders>
              <w:top w:val="none" w:color="000000" w:sz="0"/>
              <w:left w:val="none" w:color="000000" w:sz="0"/>
              <w:bottom w:val="none" w:color="000000" w:sz="0"/>
              <w:right w:val="none" w:color="000000" w:sz="0"/>
            </w:tcBorders>
            <w:vAlign w:val="top"/>
          </w:tcPr>
          <w:p>
            <w:r>
              <w:t xml:space="preserve">Right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appropriate code at the time of examination.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Closing the Gap, ENT operation summary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4d958a7ce5e44dc">
              <w:r>
                <w:rPr>
                  <w:rStyle w:val="Hyperlink"/>
                </w:rPr>
                <w:t xml:space="preserve">Patient—myringoplasty indicator, yes/no code N</w:t>
              </w:r>
            </w:hyperlink>
          </w:p>
          <w:p>
            <w:pPr>
              <w:spacing w:before="0" w:after="0"/>
            </w:pPr>
            <w:r>
              <w:rPr>
                <w:rStyle w:val="row-content"/>
                <w:color w:val="244061"/>
              </w:rPr>
              <w:t xml:space="preserve">       </w:t>
            </w:r>
            <w:hyperlink w:history="true" r:id="R456ddca55b4240c5">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dd230db255bb4232">
              <w:r>
                <w:rPr>
                  <w:rStyle w:val="Hyperlink"/>
                </w:rPr>
                <w:t xml:space="preserve">Patient—myringotomy indicator, yes/no code N</w:t>
              </w:r>
            </w:hyperlink>
          </w:p>
          <w:p>
            <w:pPr>
              <w:spacing w:before="0" w:after="0"/>
            </w:pPr>
            <w:r>
              <w:rPr>
                <w:rStyle w:val="row-content"/>
                <w:color w:val="244061"/>
              </w:rPr>
              <w:t xml:space="preserve">       </w:t>
            </w:r>
            <w:hyperlink w:history="true" r:id="R2816cba711d549c4">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351963996edd42c4">
              <w:r>
                <w:rPr>
                  <w:rStyle w:val="Hyperlink"/>
                </w:rPr>
                <w:t xml:space="preserve">Patient—revision myringoplasty indicator, yes/no code N</w:t>
              </w:r>
            </w:hyperlink>
          </w:p>
          <w:p>
            <w:pPr>
              <w:spacing w:before="0" w:after="0"/>
            </w:pPr>
            <w:r>
              <w:rPr>
                <w:rStyle w:val="row-content"/>
                <w:color w:val="244061"/>
              </w:rPr>
              <w:t xml:space="preserve">       </w:t>
            </w:r>
            <w:hyperlink w:history="true" r:id="R8d1b760de7344c81">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503d8f00234d80">
              <w:r>
                <w:rPr>
                  <w:rStyle w:val="Hyperlink"/>
                </w:rPr>
                <w:t xml:space="preserve">Ear and nose surgery cluster</w:t>
              </w:r>
            </w:hyperlink>
          </w:p>
          <w:p>
            <w:pPr>
              <w:spacing w:before="0" w:after="0"/>
            </w:pPr>
            <w:r>
              <w:rPr>
                <w:rStyle w:val="row-content"/>
                <w:color w:val="244061"/>
              </w:rPr>
              <w:t xml:space="preserve">       </w:t>
            </w:r>
            <w:hyperlink w:history="true" r:id="R81e3544e9ad34c1d">
              <w:r>
                <w:rPr>
                  <w:rStyle w:val="Hyperlink"/>
                  <w:color w:val="244061"/>
                </w:rPr>
                <w:t xml:space="preserve">Indigenous</w:t>
              </w:r>
            </w:hyperlink>
            <w:r>
              <w:rPr>
                <w:rStyle w:val="row-content"/>
                <w:color w:val="244061"/>
              </w:rPr>
              <w:t xml:space="preserve">, Standard 05/12/2017</w:t>
            </w:r>
          </w:p>
          <w:p>
            <w:r>
              <w:rPr>
                <w:rStyle w:val="row-content"/>
                <w:b/>
                <w:i/>
              </w:rPr>
              <w:t xml:space="preserve">DSS specific information: </w:t>
            </w:r>
          </w:p>
          <w:p>
            <w:r>
              <w:rPr>
                <w:rStyle w:val="row-content"/>
              </w:rPr>
              <w:t xml:space="preserve">The side of the ear is to be recorded when 'yes' is recorded for the following data elements:</w:t>
            </w:r>
          </w:p>
          <w:p>
            <w:pPr>
              <w:pStyle w:val="ListParagraph"/>
              <w:numPr>
                <w:ilvl w:val="0"/>
                <w:numId w:val="2"/>
              </w:numPr>
            </w:pPr>
            <w:hyperlink w:history="true" r:id="R888ef7f11ec5404d">
              <w:r>
                <w:rPr>
                  <w:rStyle w:val="Hyperlink"/>
                </w:rPr>
                <w:t xml:space="preserve">Patient—myringoplasty indicator, yes/no code N</w:t>
              </w:r>
            </w:hyperlink>
          </w:p>
          <w:p>
            <w:pPr>
              <w:pStyle w:val="ListParagraph"/>
              <w:numPr>
                <w:ilvl w:val="0"/>
                <w:numId w:val="2"/>
              </w:numPr>
            </w:pPr>
            <w:hyperlink w:history="true" r:id="R5b77870c59e04c06">
              <w:r>
                <w:rPr>
                  <w:rStyle w:val="Hyperlink"/>
                </w:rPr>
                <w:t xml:space="preserve">Patient—revision myringoplasty indicator, yes/no/not applicable/unknown/not stated/inadequately described code N</w:t>
              </w:r>
            </w:hyperlink>
          </w:p>
          <w:p>
            <w:pPr>
              <w:pStyle w:val="ListParagraph"/>
              <w:numPr>
                <w:ilvl w:val="0"/>
                <w:numId w:val="2"/>
              </w:numPr>
            </w:pPr>
            <w:hyperlink w:history="true" r:id="Rb9def15b83624494">
              <w:r>
                <w:rPr>
                  <w:rStyle w:val="Hyperlink"/>
                </w:rPr>
                <w:t xml:space="preserve">Patient—myringotomy indicator, yes/no code N</w:t>
              </w:r>
            </w:hyperlink>
          </w:p>
          <w:p>
            <w:pPr>
              <w:pStyle w:val="ListParagraph"/>
              <w:numPr>
                <w:ilvl w:val="0"/>
                <w:numId w:val="2"/>
              </w:numPr>
            </w:pPr>
            <w:hyperlink w:history="true" r:id="R1ee2d61537364fbd">
              <w:r>
                <w:rPr>
                  <w:rStyle w:val="Hyperlink"/>
                </w:rPr>
                <w:t xml:space="preserve">Patient—exploration under anaesthesia indicator, yes/no code N</w:t>
              </w:r>
            </w:hyperlink>
          </w:p>
          <w:p>
            <w:pPr>
              <w:pStyle w:val="ListParagraph"/>
              <w:numPr>
                <w:ilvl w:val="0"/>
                <w:numId w:val="2"/>
              </w:numPr>
            </w:pPr>
            <w:hyperlink w:history="true" r:id="Rf02b0c13f30341cc">
              <w:r>
                <w:rPr>
                  <w:rStyle w:val="Hyperlink"/>
                </w:rPr>
                <w:t xml:space="preserve">Patient—exploration of middle ear (ME) indicator, yes/no code N</w:t>
              </w:r>
            </w:hyperlink>
          </w:p>
          <w:p>
            <w:pPr>
              <w:pStyle w:val="ListParagraph"/>
              <w:numPr>
                <w:ilvl w:val="0"/>
                <w:numId w:val="2"/>
              </w:numPr>
            </w:pPr>
            <w:hyperlink w:history="true" r:id="R19d48f9713e4462f">
              <w:r>
                <w:rPr>
                  <w:rStyle w:val="Hyperlink"/>
                </w:rPr>
                <w:t xml:space="preserve">Patient—remove tubes indicator, yes/no code N</w:t>
              </w:r>
            </w:hyperlink>
          </w:p>
          <w:p>
            <w:pPr>
              <w:pStyle w:val="ListParagraph"/>
              <w:numPr>
                <w:ilvl w:val="0"/>
                <w:numId w:val="2"/>
              </w:numPr>
            </w:pPr>
            <w:hyperlink w:history="true" r:id="R5c39683ae7444db5">
              <w:r>
                <w:rPr>
                  <w:rStyle w:val="Hyperlink"/>
                </w:rPr>
                <w:t xml:space="preserve">Patient—other surgical procedure performed indicator, yes/no code N</w:t>
              </w:r>
            </w:hyperlink>
            <w:r>
              <w:rPr>
                <w:rStyle w:val="row-content"/>
              </w:rPr>
              <w:t xml:space="preserve">.</w:t>
            </w:r>
          </w:p>
          <w:p>
            <w:r>
              <w:br/>
            </w:r>
            <w:r>
              <w:br/>
            </w:r>
            <w:hyperlink w:history="true" r:id="R643f8e87c8c44f4a">
              <w:r>
                <w:rPr>
                  <w:rStyle w:val="Hyperlink"/>
                </w:rPr>
                <w:t xml:space="preserve">Pre-operative examination of ear cluster</w:t>
              </w:r>
            </w:hyperlink>
          </w:p>
          <w:p>
            <w:pPr>
              <w:spacing w:before="0" w:after="0"/>
            </w:pPr>
            <w:r>
              <w:rPr>
                <w:rStyle w:val="row-content"/>
                <w:color w:val="244061"/>
              </w:rPr>
              <w:t xml:space="preserve">       </w:t>
            </w:r>
            <w:hyperlink w:history="true" r:id="R598cbcc8f1054eff">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03c189c32b7946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586306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ba9d0498cb4c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c189c32b7946a2" /><Relationship Type="http://schemas.openxmlformats.org/officeDocument/2006/relationships/header" Target="/word/header1.xml" Id="R2ef726ebb92842f8" /><Relationship Type="http://schemas.openxmlformats.org/officeDocument/2006/relationships/settings" Target="/word/settings.xml" Id="Rd4b71ea929af48ba" /><Relationship Type="http://schemas.openxmlformats.org/officeDocument/2006/relationships/styles" Target="/word/styles.xml" Id="Rc9e3e201bc8b400d" /><Relationship Type="http://schemas.openxmlformats.org/officeDocument/2006/relationships/hyperlink" Target="https://meteor.aihw.gov.au/RegistrationAuthority/6" TargetMode="External" Id="Ref2f43cff35a4cd3" /><Relationship Type="http://schemas.openxmlformats.org/officeDocument/2006/relationships/hyperlink" Target="https://meteor.aihw.gov.au/content/586286" TargetMode="External" Id="R2ca18c0c493b4324" /><Relationship Type="http://schemas.openxmlformats.org/officeDocument/2006/relationships/hyperlink" Target="https://meteor.aihw.gov.au/content/681936" TargetMode="External" Id="R1e04e66346d7436c" /><Relationship Type="http://schemas.openxmlformats.org/officeDocument/2006/relationships/hyperlink" Target="https://meteor.aihw.gov.au/content/572383" TargetMode="External" Id="Rd4d958a7ce5e44dc" /><Relationship Type="http://schemas.openxmlformats.org/officeDocument/2006/relationships/hyperlink" Target="https://meteor.aihw.gov.au/RegistrationAuthority/6" TargetMode="External" Id="R456ddca55b4240c5" /><Relationship Type="http://schemas.openxmlformats.org/officeDocument/2006/relationships/hyperlink" Target="https://meteor.aihw.gov.au/content/572716" TargetMode="External" Id="Rdd230db255bb4232" /><Relationship Type="http://schemas.openxmlformats.org/officeDocument/2006/relationships/hyperlink" Target="https://meteor.aihw.gov.au/RegistrationAuthority/6" TargetMode="External" Id="R2816cba711d549c4" /><Relationship Type="http://schemas.openxmlformats.org/officeDocument/2006/relationships/hyperlink" Target="https://meteor.aihw.gov.au/content/568031" TargetMode="External" Id="R351963996edd42c4" /><Relationship Type="http://schemas.openxmlformats.org/officeDocument/2006/relationships/hyperlink" Target="https://meteor.aihw.gov.au/RegistrationAuthority/6" TargetMode="External" Id="R8d1b760de7344c81" /><Relationship Type="http://schemas.openxmlformats.org/officeDocument/2006/relationships/hyperlink" Target="https://meteor.aihw.gov.au/content/567979" TargetMode="External" Id="Ra3503d8f00234d80" /><Relationship Type="http://schemas.openxmlformats.org/officeDocument/2006/relationships/hyperlink" Target="https://meteor.aihw.gov.au/RegistrationAuthority/6" TargetMode="External" Id="R81e3544e9ad34c1d" /><Relationship Type="http://schemas.openxmlformats.org/officeDocument/2006/relationships/numbering" Target="/word/numbering.xml" Id="R2668987b6c8e4d9a" /><Relationship Type="http://schemas.openxmlformats.org/officeDocument/2006/relationships/hyperlink" Target="https://meteor.aihw.gov.au/content/572383" TargetMode="External" Id="R888ef7f11ec5404d" /><Relationship Type="http://schemas.openxmlformats.org/officeDocument/2006/relationships/hyperlink" Target="https://meteor.aihw.gov.au/content/568031" TargetMode="External" Id="R5b77870c59e04c06" /><Relationship Type="http://schemas.openxmlformats.org/officeDocument/2006/relationships/hyperlink" Target="https://meteor.aihw.gov.au/content/572716" TargetMode="External" Id="Rb9def15b83624494" /><Relationship Type="http://schemas.openxmlformats.org/officeDocument/2006/relationships/hyperlink" Target="https://meteor.aihw.gov.au/content/568551" TargetMode="External" Id="R1ee2d61537364fbd" /><Relationship Type="http://schemas.openxmlformats.org/officeDocument/2006/relationships/hyperlink" Target="https://meteor.aihw.gov.au/content/568562" TargetMode="External" Id="Rf02b0c13f30341cc" /><Relationship Type="http://schemas.openxmlformats.org/officeDocument/2006/relationships/hyperlink" Target="https://meteor.aihw.gov.au/content/568574" TargetMode="External" Id="R19d48f9713e4462f" /><Relationship Type="http://schemas.openxmlformats.org/officeDocument/2006/relationships/hyperlink" Target="https://meteor.aihw.gov.au/content/568590" TargetMode="External" Id="R5c39683ae7444db5" /><Relationship Type="http://schemas.openxmlformats.org/officeDocument/2006/relationships/hyperlink" Target="https://meteor.aihw.gov.au/content/567654" TargetMode="External" Id="R643f8e87c8c44f4a" /><Relationship Type="http://schemas.openxmlformats.org/officeDocument/2006/relationships/hyperlink" Target="https://meteor.aihw.gov.au/RegistrationAuthority/6" TargetMode="External" Id="R598cbcc8f1054eff" /></Relationships>
</file>

<file path=word/_rels/header1.xml.rels>&#65279;<?xml version="1.0" encoding="utf-8"?><Relationships xmlns="http://schemas.openxmlformats.org/package/2006/relationships"><Relationship Type="http://schemas.openxmlformats.org/officeDocument/2006/relationships/image" Target="/media/image.png" Id="R6dba9d0498cb4c76" /></Relationships>
</file>