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888bddfe94c47"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82a0e0cf549f3">
              <w:r>
                <w:rPr>
                  <w:rStyle w:val="Hyperlink"/>
                  <w:color w:val="244061"/>
                </w:rPr>
                <w:t xml:space="preserve">Health</w:t>
              </w:r>
            </w:hyperlink>
            <w:r>
              <w:rPr>
                <w:rStyle w:val="row-content"/>
                <w:color w:val="244061"/>
              </w:rPr>
              <w:t xml:space="preserve">, Standard 13/03/2015</w:t>
            </w:r>
          </w:p>
          <w:p>
            <w:pPr>
              <w:spacing w:before="0" w:after="0"/>
            </w:pPr>
            <w:hyperlink w:history="true" r:id="R191fa2dc27be48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8cb5e4193e42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23b03327ee48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ba8a53d6144f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8ad11c80444741">
              <w:r>
                <w:rPr>
                  <w:rStyle w:val="Hyperlink"/>
                </w:rPr>
                <w:t xml:space="preserve">Absolute cardiovascular disease risk assessment result categories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4769bcf89047f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330c2d78449346a7">
              <w:r>
                <w:rPr>
                  <w:rStyle w:val="Hyperlink"/>
                </w:rPr>
                <w:t xml:space="preserve">https://www.heartfoundation.org.au/images/uploads/publications/Absolute-CVD-Risk-Full-Guidelines.pdf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48560367d4874">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3c2fc16212b7429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c1752f0eaef4691">
              <w:r>
                <w:rPr>
                  <w:rStyle w:val="Hyperlink"/>
                  <w:color w:val="244061"/>
                </w:rPr>
                <w:t xml:space="preserve">Indigenous</w:t>
              </w:r>
            </w:hyperlink>
            <w:r>
              <w:rPr>
                <w:rStyle w:val="row-content"/>
                <w:color w:val="244061"/>
              </w:rPr>
              <w:t xml:space="preserve">, Superseded 22/10/2018</w:t>
            </w:r>
          </w:p>
          <w:p>
            <w:r>
              <w:br/>
            </w:r>
            <w:hyperlink w:history="true" r:id="R299ca47a86764c9f">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567d0407dafd4082">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21eeb1d89de45be">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324d554f89ba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75d8fac0f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d554f89ba41ad" /><Relationship Type="http://schemas.openxmlformats.org/officeDocument/2006/relationships/header" Target="/word/header1.xml" Id="R3bf8e5173ccf4c53" /><Relationship Type="http://schemas.openxmlformats.org/officeDocument/2006/relationships/settings" Target="/word/settings.xml" Id="Racfdaf80662e4b25" /><Relationship Type="http://schemas.openxmlformats.org/officeDocument/2006/relationships/styles" Target="/word/styles.xml" Id="R1a564f1ec187403b" /><Relationship Type="http://schemas.openxmlformats.org/officeDocument/2006/relationships/hyperlink" Target="https://meteor.aihw.gov.au/RegistrationAuthority/12" TargetMode="External" Id="R45982a0e0cf549f3" /><Relationship Type="http://schemas.openxmlformats.org/officeDocument/2006/relationships/hyperlink" Target="https://meteor.aihw.gov.au/RegistrationAuthority/6" TargetMode="External" Id="R191fa2dc27be48b7" /><Relationship Type="http://schemas.openxmlformats.org/officeDocument/2006/relationships/hyperlink" Target="https://meteor.aihw.gov.au/content/268955" TargetMode="External" Id="Re08cb5e4193e426a" /><Relationship Type="http://schemas.openxmlformats.org/officeDocument/2006/relationships/hyperlink" Target="https://www.ag.gov.au/Publications/Pages/AustralianGovernmentGuidelinesontheRecognitionofSexandGender.aspx" TargetMode="External" Id="R8b23b03327ee4821" /><Relationship Type="http://schemas.openxmlformats.org/officeDocument/2006/relationships/hyperlink" Target="http://abs.gov.au/AUSSTATS/abs@.nsf/Lookup/1200.0.55.012Main+Features12016?OpenDocument" TargetMode="External" Id="R95ba8a53d6144f9a" /><Relationship Type="http://schemas.openxmlformats.org/officeDocument/2006/relationships/hyperlink" Target="https://meteor.aihw.gov.au/content/585339" TargetMode="External" Id="R278ad11c80444741" /><Relationship Type="http://schemas.openxmlformats.org/officeDocument/2006/relationships/numbering" Target="/word/numbering.xml" Id="Rbf8eb81c6f9840a4" /><Relationship Type="http://schemas.openxmlformats.org/officeDocument/2006/relationships/hyperlink" Target="https://meteor.aihw.gov.au/content/274657" TargetMode="External" Id="Rbd4769bcf89047f3" /><Relationship Type="http://schemas.openxmlformats.org/officeDocument/2006/relationships/hyperlink" Target="https://www.heartfoundation.org.au/images/uploads/publications/Absolute-CVD-Risk-Full-Guidelines.pdf" TargetMode="External" Id="R330c2d78449346a7" /><Relationship Type="http://schemas.openxmlformats.org/officeDocument/2006/relationships/hyperlink" Target="https://meteor.aihw.gov.au/content/585236" TargetMode="External" Id="R51248560367d4874" /><Relationship Type="http://schemas.openxmlformats.org/officeDocument/2006/relationships/hyperlink" Target="https://meteor.aihw.gov.au/RegistrationAuthority/12" TargetMode="External" Id="R3c2fc16212b7429b" /><Relationship Type="http://schemas.openxmlformats.org/officeDocument/2006/relationships/hyperlink" Target="https://meteor.aihw.gov.au/RegistrationAuthority/6" TargetMode="External" Id="R6c1752f0eaef4691" /><Relationship Type="http://schemas.openxmlformats.org/officeDocument/2006/relationships/hyperlink" Target="https://meteor.aihw.gov.au/content/699029" TargetMode="External" Id="R299ca47a86764c9f" /><Relationship Type="http://schemas.openxmlformats.org/officeDocument/2006/relationships/hyperlink" Target="https://meteor.aihw.gov.au/RegistrationAuthority/12" TargetMode="External" Id="R567d0407dafd4082" /><Relationship Type="http://schemas.openxmlformats.org/officeDocument/2006/relationships/hyperlink" Target="https://meteor.aihw.gov.au/RegistrationAuthority/6" TargetMode="External" Id="R321eeb1d89de45be" /></Relationships>
</file>

<file path=word/_rels/header1.xml.rels>&#65279;<?xml version="1.0" encoding="utf-8"?><Relationships xmlns="http://schemas.openxmlformats.org/package/2006/relationships"><Relationship Type="http://schemas.openxmlformats.org/officeDocument/2006/relationships/image" Target="/media/image.png" Id="Rc4c75d8fac0f4f16" /></Relationships>
</file>