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d42eaed6e04c30" /></Relationships>
</file>

<file path=word/document.xml><?xml version="1.0" encoding="utf-8"?>
<w:document xmlns:r="http://schemas.openxmlformats.org/officeDocument/2006/relationships" xmlns:w="http://schemas.openxmlformats.org/wordprocessingml/2006/main">
  <w:body>
    <w:p>
      <w:pPr>
        <w:pStyle w:val="Title"/>
      </w:pPr>
      <w:r>
        <w:t>Effective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7b4718c47e24224">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8b11921df3a481e"/>
                    <a:srcRect/>
                    <a:stretch>
                      <a:fillRect/>
                    </a:stretch>
                  </pic:blipFill>
                  <pic:spPr bwMode="auto">
                    <a:xfrm>
                      <a:off x="0" y="0"/>
                      <a:ext cx="114300" cy="76200"/>
                    </a:xfrm>
                    <a:prstGeom prst="rect">
                      <a:avLst/>
                    </a:prstGeom>
                  </pic:spPr>
                </pic:pic>
              </a:graphicData>
            </a:graphic>
          </wp:inline>
        </w:drawing>
      </w:r>
      <w:r>
        <w:t xml:space="preserve">"&gt; </w:t>
      </w:r>
      <w:hyperlink w:history="true" r:id="Rea7f6fd6f4f24f7e">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8f1f0319f564b0e"/>
                    <a:srcRect/>
                    <a:stretch>
                      <a:fillRect/>
                    </a:stretch>
                  </pic:blipFill>
                  <pic:spPr bwMode="auto">
                    <a:xfrm>
                      <a:off x="0" y="0"/>
                      <a:ext cx="114300" cy="76200"/>
                    </a:xfrm>
                    <a:prstGeom prst="rect">
                      <a:avLst/>
                    </a:prstGeom>
                  </pic:spPr>
                </pic:pic>
              </a:graphicData>
            </a:graphic>
          </wp:inline>
        </w:drawing>
      </w:r>
      <w:r>
        <w:t xml:space="preserve">"&gt; 
Effective</w:t>
      </w:r>
      <w:r>
        <w:br/>
      </w:r>
    </w:p>
    <w:p>
      <w:pPr>
        <w:pStyle w:val="Heading1"/>
      </w:pPr>
      <w:r>
        <w:t xml:space="preserve">Effective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desired outcome</w:t>
            </w:r>
          </w:p>
        </w:tc>
      </w:tr>
    </w:tbl>
    <w:p>
      <w:pPr>
        <w:pStyle w:val="underlinedHeading2"/>
        <w:pBdr>
          <w:bottom w:val="single"/>
        </w:pBdr>
      </w:pPr>
      <w:r>
        <w:t xml:space="preserve">Indicators in this framework</w:t>
      </w:r>
    </w:p>
    <w:p>
      <w:pPr>
        <w:pStyle w:val="ListParagraph"/>
        <w:numPr>
          <w:ilvl w:val="0"/>
          <w:numId w:val="2"/>
        </w:numPr>
      </w:pPr>
      <w:hyperlink w:history="true" r:id="R5d0a00df76d34a1a">
        <w:r>
          <w:rPr>
            <w:rStyle w:val="Hyperlink"/>
          </w:rPr>
          <w:t xml:space="preserve">KPIs for Australian Public Mental Health Services: PI 02J – Mental health readmissions to hospital, 2018</w:t>
        </w:r>
      </w:hyperlink>
      <w:r>
        <w:br/>
      </w:r>
      <w:r>
        <w:t xml:space="preserve">       </w:t>
      </w:r>
      <w:hyperlink w:history="true" r:id="R4c9a385d9aec49d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8b24110197f439d">
        <w:r>
          <w:rPr>
            <w:rStyle w:val="Hyperlink"/>
          </w:rPr>
          <w:t xml:space="preserve">KPIs for Australian Public Mental Health Services: PI 01 – Change in mental health consumer's clinical outcomes, 2018 (Service level)</w:t>
        </w:r>
      </w:hyperlink>
      <w:r>
        <w:br/>
      </w:r>
      <w:r>
        <w:t xml:space="preserve">       </w:t>
      </w:r>
      <w:hyperlink w:history="true" r:id="R7234674d95f841e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9271f680402485f">
        <w:r>
          <w:rPr>
            <w:rStyle w:val="Hyperlink"/>
          </w:rPr>
          <w:t xml:space="preserve">KPIs for Australian Public Mental Health Services: PI 01 – Changes in mental health consumers' clinical outcomes, 2019 (Service level)</w:t>
        </w:r>
      </w:hyperlink>
      <w:r>
        <w:br/>
      </w:r>
      <w:r>
        <w:t xml:space="preserve">       </w:t>
      </w:r>
      <w:hyperlink w:history="true" r:id="R872dc10e26b54ff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df9df710cca4c2f">
        <w:r>
          <w:rPr>
            <w:rStyle w:val="Hyperlink"/>
          </w:rPr>
          <w:t xml:space="preserve">KPIs for Australian Public Mental Health Services: PI 02J – Mental health readmissions to hospital, 2019</w:t>
        </w:r>
      </w:hyperlink>
      <w:r>
        <w:br/>
      </w:r>
      <w:r>
        <w:t xml:space="preserve">       </w:t>
      </w:r>
      <w:hyperlink w:history="true" r:id="R460d088bbced418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3e2bd08485746c1">
        <w:r>
          <w:rPr>
            <w:rStyle w:val="Hyperlink"/>
          </w:rPr>
          <w:t xml:space="preserve">KPIs for Australian Public Mental Health Services: PI 01J – Change in mental health consumer's clinical outcomes, 2018</w:t>
        </w:r>
      </w:hyperlink>
      <w:r>
        <w:br/>
      </w:r>
      <w:r>
        <w:t xml:space="preserve">       </w:t>
      </w:r>
      <w:hyperlink w:history="true" r:id="R95a5a85f9fe848d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ebde65f01394500">
        <w:r>
          <w:rPr>
            <w:rStyle w:val="Hyperlink"/>
          </w:rPr>
          <w:t xml:space="preserve">KPIs for Australian Public Mental Health Services: PI 01J – Change in mental health consumer's clinical outcomes, 2019</w:t>
        </w:r>
      </w:hyperlink>
      <w:r>
        <w:br/>
      </w:r>
      <w:r>
        <w:t xml:space="preserve">       </w:t>
      </w:r>
      <w:hyperlink w:history="true" r:id="R0b777036b4a0446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166e6f1b9194419">
        <w:r>
          <w:rPr>
            <w:rStyle w:val="Hyperlink"/>
          </w:rPr>
          <w:t xml:space="preserve">KPIs for Australian Public Mental Health Services: PI 02 – 28 day mental health readmissions, 2018 (Service level)</w:t>
        </w:r>
      </w:hyperlink>
      <w:r>
        <w:br/>
      </w:r>
      <w:r>
        <w:t xml:space="preserve">       </w:t>
      </w:r>
      <w:hyperlink w:history="true" r:id="Rd75d0e6923ad4ee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0eb7ad91a3d47e6">
        <w:r>
          <w:rPr>
            <w:rStyle w:val="Hyperlink"/>
          </w:rPr>
          <w:t xml:space="preserve">KPIs for Australian Public Mental Health Services: PI 02 – Mental health readmissions to hospital, 2019 (Service level)</w:t>
        </w:r>
      </w:hyperlink>
      <w:r>
        <w:br/>
      </w:r>
      <w:r>
        <w:t xml:space="preserve">       </w:t>
      </w:r>
      <w:hyperlink w:history="true" r:id="R62897c7d93184e1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c292ab7c55a4cd6">
        <w:r>
          <w:rPr>
            <w:rStyle w:val="Hyperlink"/>
          </w:rPr>
          <w:t xml:space="preserve">KPIs for Australian Public Mental Health Services: PI 01J – Change in consumer's clinical outcomes, 2016</w:t>
        </w:r>
      </w:hyperlink>
      <w:r>
        <w:br/>
      </w:r>
      <w:r>
        <w:t xml:space="preserve">       </w:t>
      </w:r>
      <w:hyperlink w:history="true" r:id="R93dc552e4c64409f">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2b3a7a55f9d340db">
        <w:r>
          <w:rPr>
            <w:rStyle w:val="Hyperlink"/>
          </w:rPr>
          <w:t xml:space="preserve">KPIs for Australian Public Mental Health Services: PI 01J – Change in consumer's clinical outcomes, 2015</w:t>
        </w:r>
      </w:hyperlink>
      <w:r>
        <w:br/>
      </w:r>
      <w:r>
        <w:t xml:space="preserve">       </w:t>
      </w:r>
      <w:hyperlink w:history="true" r:id="Race04abc728d40f5">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1795e4ad810642f2">
        <w:r>
          <w:rPr>
            <w:rStyle w:val="Hyperlink"/>
          </w:rPr>
          <w:t xml:space="preserve">KPIs for Australian Public Mental Health Services: PI 02J – 28 day readmission rate, 2016</w:t>
        </w:r>
      </w:hyperlink>
      <w:r>
        <w:br/>
      </w:r>
      <w:r>
        <w:t xml:space="preserve">       </w:t>
      </w:r>
      <w:hyperlink w:history="true" r:id="R212e8aa6eb5348e1">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f3513bee7b334bd1">
        <w:r>
          <w:rPr>
            <w:rStyle w:val="Hyperlink"/>
          </w:rPr>
          <w:t xml:space="preserve">KPIs for Australian Public Mental Health Services: PI 02J – 28 day readmission rate, 2015</w:t>
        </w:r>
      </w:hyperlink>
      <w:r>
        <w:br/>
      </w:r>
      <w:r>
        <w:t xml:space="preserve">       </w:t>
      </w:r>
      <w:hyperlink w:history="true" r:id="R6e25c69f9b8241b7">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9de8f31e0e0146f9">
        <w:r>
          <w:rPr>
            <w:rStyle w:val="Hyperlink"/>
          </w:rPr>
          <w:t xml:space="preserve">KPIs for Australian Public Mental Health Services: PI 01J – Change in consumer's clinical outcomes, 2017</w:t>
        </w:r>
      </w:hyperlink>
      <w:r>
        <w:br/>
      </w:r>
      <w:r>
        <w:t xml:space="preserve">       </w:t>
      </w:r>
      <w:hyperlink w:history="true" r:id="Rad0cf79952e248f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bf2bfdced8c43df">
        <w:r>
          <w:rPr>
            <w:rStyle w:val="Hyperlink"/>
          </w:rPr>
          <w:t xml:space="preserve">KPIs for Australian Public Mental Health Services: PI 02J – 28 day readmission rate, 2017</w:t>
        </w:r>
      </w:hyperlink>
      <w:r>
        <w:br/>
      </w:r>
      <w:r>
        <w:t xml:space="preserve">       </w:t>
      </w:r>
      <w:hyperlink w:history="true" r:id="R2e1907c7f6f1410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3fbccb177b5452a">
        <w:r>
          <w:rPr>
            <w:rStyle w:val="Hyperlink"/>
          </w:rPr>
          <w:t xml:space="preserve">KPIs for Australian Public Mental Health Services: PI 01 – Change in consumer's clinical outcomes, 2015–2017</w:t>
        </w:r>
      </w:hyperlink>
      <w:r>
        <w:br/>
      </w:r>
      <w:r>
        <w:t xml:space="preserve">       </w:t>
      </w:r>
      <w:hyperlink w:history="true" r:id="Rc2ab19ad05c1428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894ce911d9c4571">
        <w:r>
          <w:rPr>
            <w:rStyle w:val="Hyperlink"/>
          </w:rPr>
          <w:t xml:space="preserve">KPIs for Australian Public Mental Health Services: PI 02 – 28 day readmission rate, 2015–2017</w:t>
        </w:r>
      </w:hyperlink>
      <w:r>
        <w:br/>
      </w:r>
      <w:r>
        <w:t xml:space="preserve">       </w:t>
      </w:r>
      <w:hyperlink w:history="true" r:id="R2316489a90f24128">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c95e4d8aee89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30c82d259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e4d8aee894f4f" /><Relationship Type="http://schemas.openxmlformats.org/officeDocument/2006/relationships/header" Target="/word/header1.xml" Id="R3f966ea05862454d" /><Relationship Type="http://schemas.openxmlformats.org/officeDocument/2006/relationships/settings" Target="/word/settings.xml" Id="Rf1fa3b8ac2b14fa8" /><Relationship Type="http://schemas.openxmlformats.org/officeDocument/2006/relationships/styles" Target="/word/styles.xml" Id="Rb7ad81071cf6401d" /><Relationship Type="http://schemas.openxmlformats.org/officeDocument/2006/relationships/hyperlink" Target="https://meteor.aihw.gov.au/content/584825" TargetMode="External" Id="Rf7b4718c47e24224" /><Relationship Type="http://schemas.openxmlformats.org/officeDocument/2006/relationships/image" Target="/media/image.gif" Id="Ra8b11921df3a481e" /><Relationship Type="http://schemas.openxmlformats.org/officeDocument/2006/relationships/hyperlink" Target="https://meteor.aihw.gov.au/content/584860" TargetMode="External" Id="Rea7f6fd6f4f24f7e" /><Relationship Type="http://schemas.openxmlformats.org/officeDocument/2006/relationships/image" Target="/media/image2.gif" Id="R78f1f0319f564b0e" /><Relationship Type="http://schemas.openxmlformats.org/officeDocument/2006/relationships/numbering" Target="/word/numbering.xml" Id="R4985b15236c9421d" /><Relationship Type="http://schemas.openxmlformats.org/officeDocument/2006/relationships/hyperlink" Target="https://meteor.aihw.gov.au/content/692976" TargetMode="External" Id="R5d0a00df76d34a1a" /><Relationship Type="http://schemas.openxmlformats.org/officeDocument/2006/relationships/hyperlink" Target="https://meteor.aihw.gov.au/RegistrationAuthority/12" TargetMode="External" Id="R4c9a385d9aec49dc" /><Relationship Type="http://schemas.openxmlformats.org/officeDocument/2006/relationships/hyperlink" Target="https://meteor.aihw.gov.au/content/693117" TargetMode="External" Id="R28b24110197f439d" /><Relationship Type="http://schemas.openxmlformats.org/officeDocument/2006/relationships/hyperlink" Target="https://meteor.aihw.gov.au/RegistrationAuthority/12" TargetMode="External" Id="R7234674d95f841ee" /><Relationship Type="http://schemas.openxmlformats.org/officeDocument/2006/relationships/hyperlink" Target="https://meteor.aihw.gov.au/content/712080" TargetMode="External" Id="R09271f680402485f" /><Relationship Type="http://schemas.openxmlformats.org/officeDocument/2006/relationships/hyperlink" Target="https://meteor.aihw.gov.au/RegistrationAuthority/12" TargetMode="External" Id="R872dc10e26b54ffd" /><Relationship Type="http://schemas.openxmlformats.org/officeDocument/2006/relationships/hyperlink" Target="https://meteor.aihw.gov.au/content/709394" TargetMode="External" Id="Redf9df710cca4c2f" /><Relationship Type="http://schemas.openxmlformats.org/officeDocument/2006/relationships/hyperlink" Target="https://meteor.aihw.gov.au/RegistrationAuthority/12" TargetMode="External" Id="R460d088bbced4182" /><Relationship Type="http://schemas.openxmlformats.org/officeDocument/2006/relationships/hyperlink" Target="https://meteor.aihw.gov.au/content/692974" TargetMode="External" Id="R13e2bd08485746c1" /><Relationship Type="http://schemas.openxmlformats.org/officeDocument/2006/relationships/hyperlink" Target="https://meteor.aihw.gov.au/RegistrationAuthority/12" TargetMode="External" Id="R95a5a85f9fe848d7" /><Relationship Type="http://schemas.openxmlformats.org/officeDocument/2006/relationships/hyperlink" Target="https://meteor.aihw.gov.au/content/709398" TargetMode="External" Id="R0ebde65f01394500" /><Relationship Type="http://schemas.openxmlformats.org/officeDocument/2006/relationships/hyperlink" Target="https://meteor.aihw.gov.au/RegistrationAuthority/12" TargetMode="External" Id="R0b777036b4a0446b" /><Relationship Type="http://schemas.openxmlformats.org/officeDocument/2006/relationships/hyperlink" Target="https://meteor.aihw.gov.au/content/633017" TargetMode="External" Id="Re166e6f1b9194419" /><Relationship Type="http://schemas.openxmlformats.org/officeDocument/2006/relationships/hyperlink" Target="https://meteor.aihw.gov.au/RegistrationAuthority/12" TargetMode="External" Id="Rd75d0e6923ad4eec" /><Relationship Type="http://schemas.openxmlformats.org/officeDocument/2006/relationships/hyperlink" Target="https://meteor.aihw.gov.au/content/712092" TargetMode="External" Id="R10eb7ad91a3d47e6" /><Relationship Type="http://schemas.openxmlformats.org/officeDocument/2006/relationships/hyperlink" Target="https://meteor.aihw.gov.au/RegistrationAuthority/12" TargetMode="External" Id="R62897c7d93184e15" /><Relationship Type="http://schemas.openxmlformats.org/officeDocument/2006/relationships/hyperlink" Target="https://meteor.aihw.gov.au/content/630358" TargetMode="External" Id="Rbc292ab7c55a4cd6" /><Relationship Type="http://schemas.openxmlformats.org/officeDocument/2006/relationships/hyperlink" Target="https://meteor.aihw.gov.au/RegistrationAuthority/12" TargetMode="External" Id="R93dc552e4c64409f" /><Relationship Type="http://schemas.openxmlformats.org/officeDocument/2006/relationships/hyperlink" Target="https://meteor.aihw.gov.au/content/584821" TargetMode="External" Id="R2b3a7a55f9d340db" /><Relationship Type="http://schemas.openxmlformats.org/officeDocument/2006/relationships/hyperlink" Target="https://meteor.aihw.gov.au/RegistrationAuthority/12" TargetMode="External" Id="Race04abc728d40f5" /><Relationship Type="http://schemas.openxmlformats.org/officeDocument/2006/relationships/hyperlink" Target="https://meteor.aihw.gov.au/content/630360" TargetMode="External" Id="R1795e4ad810642f2" /><Relationship Type="http://schemas.openxmlformats.org/officeDocument/2006/relationships/hyperlink" Target="https://meteor.aihw.gov.au/RegistrationAuthority/12" TargetMode="External" Id="R212e8aa6eb5348e1" /><Relationship Type="http://schemas.openxmlformats.org/officeDocument/2006/relationships/hyperlink" Target="https://meteor.aihw.gov.au/content/585913" TargetMode="External" Id="Rf3513bee7b334bd1" /><Relationship Type="http://schemas.openxmlformats.org/officeDocument/2006/relationships/hyperlink" Target="https://meteor.aihw.gov.au/RegistrationAuthority/12" TargetMode="External" Id="R6e25c69f9b8241b7" /><Relationship Type="http://schemas.openxmlformats.org/officeDocument/2006/relationships/hyperlink" Target="https://meteor.aihw.gov.au/content/663800" TargetMode="External" Id="R9de8f31e0e0146f9" /><Relationship Type="http://schemas.openxmlformats.org/officeDocument/2006/relationships/hyperlink" Target="https://meteor.aihw.gov.au/RegistrationAuthority/12" TargetMode="External" Id="Rad0cf79952e248f8" /><Relationship Type="http://schemas.openxmlformats.org/officeDocument/2006/relationships/hyperlink" Target="https://meteor.aihw.gov.au/content/663806" TargetMode="External" Id="Rcbf2bfdced8c43df" /><Relationship Type="http://schemas.openxmlformats.org/officeDocument/2006/relationships/hyperlink" Target="https://meteor.aihw.gov.au/RegistrationAuthority/12" TargetMode="External" Id="R2e1907c7f6f14102" /><Relationship Type="http://schemas.openxmlformats.org/officeDocument/2006/relationships/hyperlink" Target="https://meteor.aihw.gov.au/content/584024" TargetMode="External" Id="R23fbccb177b5452a" /><Relationship Type="http://schemas.openxmlformats.org/officeDocument/2006/relationships/hyperlink" Target="https://meteor.aihw.gov.au/RegistrationAuthority/12" TargetMode="External" Id="Rc2ab19ad05c14280" /><Relationship Type="http://schemas.openxmlformats.org/officeDocument/2006/relationships/hyperlink" Target="https://meteor.aihw.gov.au/content/584044" TargetMode="External" Id="R9894ce911d9c4571" /><Relationship Type="http://schemas.openxmlformats.org/officeDocument/2006/relationships/hyperlink" Target="https://meteor.aihw.gov.au/RegistrationAuthority/12" TargetMode="External" Id="R2316489a90f24128" /></Relationships>
</file>

<file path=word/_rels/header1.xml.rels>&#65279;<?xml version="1.0" encoding="utf-8"?><Relationships xmlns="http://schemas.openxmlformats.org/package/2006/relationships"><Relationship Type="http://schemas.openxmlformats.org/officeDocument/2006/relationships/image" Target="/media/image.png" Id="R0cb30c82d2594b9f" /></Relationships>
</file>