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e11f084674b00"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6.0x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6.0x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6.0x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18ed02e9740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Refined Diagnosis Related Groups are derived from a range of data collected on admitted patients, including diagnosis and procedure information, classified using ICD-10-AM.</w:t>
            </w:r>
          </w:p>
          <w:p>
            <w:pPr/>
            <w:r>
              <w:rPr>
                <w:rStyle w:val="row-content-rich-text"/>
              </w:rPr>
              <w:t xml:space="preserve">Specialist software - Visasys DrGroup 6.0x was used to allocate AR-DRG v6.0x codes to patient episodes. This ensured consistency in the DRG version used accross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78d56c6587a47cc">
              <w:r>
                <w:rPr>
                  <w:rStyle w:val="Hyperlink"/>
                </w:rPr>
                <w:t xml:space="preserve">Condition/procedure code AR-DRG (version 6.0x) ANNA</w:t>
              </w:r>
            </w:hyperlink>
          </w:p>
          <w:p>
            <w:pPr>
              <w:spacing w:before="0" w:after="0"/>
            </w:pPr>
            <w:r>
              <w:rPr>
                <w:rStyle w:val="row-content"/>
                <w:color w:val="244061"/>
              </w:rPr>
              <w:t xml:space="preserve">       </w:t>
            </w:r>
            <w:hyperlink w:history="true" r:id="Rce2f3b436f814c2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ebf34aa61c4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2966cc901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f34aa61c445dc" /><Relationship Type="http://schemas.openxmlformats.org/officeDocument/2006/relationships/header" Target="/word/header1.xml" Id="R7b3c3acb3e224a89" /><Relationship Type="http://schemas.openxmlformats.org/officeDocument/2006/relationships/settings" Target="/word/settings.xml" Id="Rf9a3aecc8bba472b" /><Relationship Type="http://schemas.openxmlformats.org/officeDocument/2006/relationships/styles" Target="/word/styles.xml" Id="R78bd8b04881341e5" /><Relationship Type="http://schemas.openxmlformats.org/officeDocument/2006/relationships/hyperlink" Target="https://meteor.aihw.gov.au/RegistrationAuthority/8" TargetMode="External" Id="R4b018ed02e974009" /><Relationship Type="http://schemas.openxmlformats.org/officeDocument/2006/relationships/hyperlink" Target="https://meteor.aihw.gov.au/content/584593" TargetMode="External" Id="R278d56c6587a47cc" /><Relationship Type="http://schemas.openxmlformats.org/officeDocument/2006/relationships/hyperlink" Target="https://meteor.aihw.gov.au/RegistrationAuthority/8" TargetMode="External" Id="Rce2f3b436f814c2b" /></Relationships>
</file>

<file path=word/_rels/header1.xml.rels>&#65279;<?xml version="1.0" encoding="utf-8"?><Relationships xmlns="http://schemas.openxmlformats.org/package/2006/relationships"><Relationship Type="http://schemas.openxmlformats.org/officeDocument/2006/relationships/image" Target="/media/image.png" Id="R5012966cc9014e0d" /></Relationships>
</file>