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aa6cf186246d3"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7e1e96abb4077">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a56ef8fb74827">
              <w:r>
                <w:rPr>
                  <w:rStyle w:val="Hyperlink"/>
                </w:rPr>
                <w:t xml:space="preserve">Health professional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8b303b2e5d4e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e6f2040324655">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5a2f95db29487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3c805a5fa4d6f">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794068600b6c4257">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5e90b36f30e458d">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70b81f7ce4ab0">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3851fa850ba14cd3">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9af74f00013b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3c48e4991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74f00013b4f1b" /><Relationship Type="http://schemas.openxmlformats.org/officeDocument/2006/relationships/header" Target="/word/header1.xml" Id="R43112cc270d14bb7" /><Relationship Type="http://schemas.openxmlformats.org/officeDocument/2006/relationships/settings" Target="/word/settings.xml" Id="Rfe7601cb3902427d" /><Relationship Type="http://schemas.openxmlformats.org/officeDocument/2006/relationships/styles" Target="/word/styles.xml" Id="R5863de8992614ab9" /><Relationship Type="http://schemas.openxmlformats.org/officeDocument/2006/relationships/hyperlink" Target="https://meteor.aihw.gov.au/RegistrationAuthority/3" TargetMode="External" Id="Re107e1e96abb4077" /><Relationship Type="http://schemas.openxmlformats.org/officeDocument/2006/relationships/hyperlink" Target="https://meteor.aihw.gov.au/content/584388" TargetMode="External" Id="R375a56ef8fb74827" /><Relationship Type="http://schemas.openxmlformats.org/officeDocument/2006/relationships/hyperlink" Target="https://meteor.aihw.gov.au/content/281123" TargetMode="External" Id="R268b303b2e5d4e20" /><Relationship Type="http://schemas.openxmlformats.org/officeDocument/2006/relationships/hyperlink" Target="https://meteor.aihw.gov.au/content/543405" TargetMode="External" Id="R7cfe6f2040324655" /><Relationship Type="http://schemas.openxmlformats.org/officeDocument/2006/relationships/hyperlink" Target="https://meteor.aihw.gov.au/content/274650" TargetMode="External" Id="R9f5a2f95db29487e" /><Relationship Type="http://schemas.openxmlformats.org/officeDocument/2006/relationships/hyperlink" Target="https://meteor.aihw.gov.au/content/542891" TargetMode="External" Id="R7e83c805a5fa4d6f" /><Relationship Type="http://schemas.openxmlformats.org/officeDocument/2006/relationships/hyperlink" Target="https://meteor.aihw.gov.au/RegistrationAuthority/12" TargetMode="External" Id="R794068600b6c4257" /><Relationship Type="http://schemas.openxmlformats.org/officeDocument/2006/relationships/hyperlink" Target="https://meteor.aihw.gov.au/RegistrationAuthority/3" TargetMode="External" Id="Rc5e90b36f30e458d" /><Relationship Type="http://schemas.openxmlformats.org/officeDocument/2006/relationships/hyperlink" Target="https://meteor.aihw.gov.au/content/584382" TargetMode="External" Id="Reb270b81f7ce4ab0" /><Relationship Type="http://schemas.openxmlformats.org/officeDocument/2006/relationships/hyperlink" Target="https://meteor.aihw.gov.au/RegistrationAuthority/3" TargetMode="External" Id="R3851fa850ba14cd3" /></Relationships>
</file>

<file path=word/_rels/header1.xml.rels>&#65279;<?xml version="1.0" encoding="utf-8"?><Relationships xmlns="http://schemas.openxmlformats.org/package/2006/relationships"><Relationship Type="http://schemas.openxmlformats.org/officeDocument/2006/relationships/image" Target="/media/image.png" Id="Rd8e3c48e49914ec8" /></Relationships>
</file>