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a89e9973b84ad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Rate of seclusion,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Rate of seclusion,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Rate of seclusion,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1e41f91884d8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MHS PI 15J: Rate of seclusion – acute inpatient units (Jurisdictional level version).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National safety priorities in mental health: a national plan for reducing harm.</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5f0dcf45ed4bbf">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6f60dab939e5485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pStyle w:val="ListParagraph"/>
              <w:numPr>
                <w:ilvl w:val="0"/>
                <w:numId w:val="3"/>
              </w:numPr>
            </w:pPr>
            <w:r>
              <w:rPr>
                <w:rStyle w:val="row-content-rich-text"/>
              </w:rPr>
              <w:t xml:space="preserve">All public mental health service organisations admitted patient services.</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pStyle w:val="ListParagraph"/>
              <w:numPr>
                <w:ilvl w:val="0"/>
                <w:numId w:val="4"/>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 </w:t>
            </w:r>
          </w:p>
          <w:p>
            <w:pPr>
              <w:pStyle w:val="ListParagraph"/>
              <w:numPr>
                <w:ilvl w:val="0"/>
                <w:numId w:val="4"/>
              </w:numPr>
            </w:pPr>
            <w:r>
              <w:rPr>
                <w:rStyle w:val="row-content-rich-text"/>
              </w:rPr>
              <w:t xml:space="preserve">Leave days should be excluded from the construction of the denominator.</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40fa2c78a64ab6">
              <w:r>
                <w:rPr>
                  <w:rStyle w:val="Hyperlink"/>
                </w:rPr>
                <w:t xml:space="preserve">Safe</w:t>
              </w:r>
            </w:hyperlink>
            <w:r>
              <w:br/>
            </w:r>
            <w:r>
              <w:br/>
            </w:r>
          </w:p>
          <w:p>
            <w:hyperlink w:history="true" r:id="Rbca790f36207405f">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relevant data sets at the national level.</w:t>
            </w:r>
          </w:p>
          <w:p>
            <w:pPr>
              <w:spacing w:after="160"/>
            </w:pPr>
            <w:r>
              <w:rPr>
                <w:rStyle w:val="row-content-rich-text"/>
              </w:rPr>
              <w:t xml:space="preserve">Seclusion data is not reported at the national level although patient days can be collected from either the Admitted Patient Mental Health Care or Mental Health Establishments National Minimum Data Sets.</w:t>
            </w:r>
          </w:p>
          <w:p>
            <w:pPr>
              <w:spacing w:after="160"/>
            </w:pPr>
            <w:r>
              <w:rPr>
                <w:rStyle w:val="row-content-rich-text"/>
              </w:rPr>
              <w:t xml:space="preserve">No proxy solution is available. To construct this indicator at a national level requires separate indicator data to be provided individually by states and territories.</w:t>
            </w:r>
          </w:p>
          <w:p>
            <w:pPr/>
            <w:r>
              <w:rPr>
                <w:rStyle w:val="row-content-rich-text"/>
              </w:rPr>
              <w:t xml:space="preserve">National collection of seclusion data needs to be established through amendments to the NMDS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6"/>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e47382b1b843fb">
              <w:r>
                <w:rPr>
                  <w:rStyle w:val="Hyperlink"/>
                </w:rPr>
                <w:t xml:space="preserve">KPIs for Australian Public Mental Health Services: PI 15 – Seclusion rate, 2018 (Service level)</w:t>
              </w:r>
            </w:hyperlink>
          </w:p>
          <w:p>
            <w:pPr>
              <w:spacing w:before="0" w:after="0"/>
            </w:pPr>
            <w:r>
              <w:rPr>
                <w:rStyle w:val="row-content"/>
                <w:color w:val="244061"/>
              </w:rPr>
              <w:t xml:space="preserve">       </w:t>
            </w:r>
            <w:hyperlink w:history="true" r:id="R12fe8805bfb042f2">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d8edb9571f4c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db8056c73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db9571f4c4809" /><Relationship Type="http://schemas.openxmlformats.org/officeDocument/2006/relationships/header" Target="/word/header1.xml" Id="R9c2864c802d14185" /><Relationship Type="http://schemas.openxmlformats.org/officeDocument/2006/relationships/settings" Target="/word/settings.xml" Id="Raf3f0de54f784b76" /><Relationship Type="http://schemas.openxmlformats.org/officeDocument/2006/relationships/styles" Target="/word/styles.xml" Id="R44d3e3508e9b4241" /><Relationship Type="http://schemas.openxmlformats.org/officeDocument/2006/relationships/hyperlink" Target="https://meteor.aihw.gov.au/RegistrationAuthority/12" TargetMode="External" Id="Rcfe1e41f91884d88" /><Relationship Type="http://schemas.openxmlformats.org/officeDocument/2006/relationships/numbering" Target="/word/numbering.xml" Id="R5785dcab4cfb4855" /><Relationship Type="http://schemas.openxmlformats.org/officeDocument/2006/relationships/hyperlink" Target="https://meteor.aihw.gov.au/content/598184" TargetMode="External" Id="Rcd5f0dcf45ed4bbf" /><Relationship Type="http://schemas.openxmlformats.org/officeDocument/2006/relationships/hyperlink" Target="https://meteor.aihw.gov.au/RegistrationAuthority/12" TargetMode="External" Id="R6f60dab939e54858" /><Relationship Type="http://schemas.openxmlformats.org/officeDocument/2006/relationships/hyperlink" Target="https://meteor.aihw.gov.au/content/584866" TargetMode="External" Id="Rcb40fa2c78a64ab6" /><Relationship Type="http://schemas.openxmlformats.org/officeDocument/2006/relationships/hyperlink" Target="https://meteor.aihw.gov.au/content/584871" TargetMode="External" Id="Rbca790f36207405f" /><Relationship Type="http://schemas.openxmlformats.org/officeDocument/2006/relationships/hyperlink" Target="https://meteor.aihw.gov.au/content/633052" TargetMode="External" Id="R04e47382b1b843fb" /><Relationship Type="http://schemas.openxmlformats.org/officeDocument/2006/relationships/hyperlink" Target="https://meteor.aihw.gov.au/RegistrationAuthority/12" TargetMode="External" Id="R12fe8805bfb042f2" /></Relationships>
</file>

<file path=word/_rels/header1.xml.rels>&#65279;<?xml version="1.0" encoding="utf-8"?><Relationships xmlns="http://schemas.openxmlformats.org/package/2006/relationships"><Relationship Type="http://schemas.openxmlformats.org/officeDocument/2006/relationships/image" Target="/media/image.png" Id="R415db8056c734758" /></Relationships>
</file>