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a67099062b44b8" /></Relationships>
</file>

<file path=word/document.xml><?xml version="1.0" encoding="utf-8"?>
<w:document xmlns:r="http://schemas.openxmlformats.org/officeDocument/2006/relationships" xmlns:w="http://schemas.openxmlformats.org/wordprocessingml/2006/main">
  <w:body>
    <w:p>
      <w:pPr>
        <w:pStyle w:val="Title"/>
      </w:pPr>
      <w:r>
        <w:t> Bringing them Home/Link Up Counselling Program client numbers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Bringing them Home/Link Up Counselling Program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5a90026bc43f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Home/Link Up Counselling Program client numbers cluster describes the type of clients seen by the Bringing them Home or Link Up Counselling Program service during the reporting period.</w:t>
            </w:r>
          </w:p>
          <w:p>
            <w:pPr>
              <w:spacing w:after="160"/>
            </w:pPr>
            <w:r>
              <w:rPr>
                <w:rStyle w:val="row-content-rich-text"/>
              </w:rPr>
              <w:t xml:space="preserve">The data elements are used together to provide a count of the number of clients by the Indigenous status and sex of the Bringing Them Home or Link Up Counselling Program clients.</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clients</w:t>
                  </w:r>
                </w:p>
              </w:tc>
              <w:tc>
                <w:tcPr>
                  <w:tcW w:w="850" w:type="pct"/>
                  <w:vAlign w:val="top"/>
                </w:tcPr>
                <w:p>
                  <w:r>
                    <w:rPr>
                      <w:b/>
                    </w:rPr>
                    <w:t xml:space="preserve">Female clients</w:t>
                  </w:r>
                </w:p>
              </w:tc>
              <w:tc>
                <w:tcPr>
                  <w:tcW w:w="800" w:type="pct"/>
                  <w:vAlign w:val="top"/>
                </w:tcPr>
                <w:p>
                  <w:r>
                    <w:rPr>
                      <w:b/>
                    </w:rPr>
                    <w:t xml:space="preserve">Total clients</w:t>
                  </w:r>
                </w:p>
              </w:tc>
            </w:tr>
            <w:tr>
              <w:trPr/>
              <w:tc>
                <w:tcPr>
                  <w:tcW w:w="2500" w:type="pct"/>
                  <w:vAlign w:val="top"/>
                </w:tcPr>
                <w:p>
                  <w:r>
                    <w:rPr>
                      <w:b/>
                    </w:rPr>
                    <w:t xml:space="preserve">First generation clients </w:t>
                  </w:r>
                  <w:r>
                    <w:t xml:space="preserve">(those that were moved from their families and communities)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Second generation clients </w:t>
                  </w:r>
                  <w:r>
                    <w:t xml:space="preserve">(those clients whose parent/s are first generation members)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Third and subsequent generation clients </w:t>
                  </w:r>
                  <w:r>
                    <w:t xml:space="preserve">(those clients whose grandparent/s are first generation members or who are directly descended from people who were moved from their families and communities in subsequent generations)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Other Aboriginal and Torres Strait Islander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rPr>
                      <w:b/>
                    </w:rPr>
                    <w:t xml:space="preserve">Total clients</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Exclusions:</w:t>
            </w:r>
          </w:p>
          <w:p>
            <w:pPr>
              <w:pStyle w:val="ListParagraph"/>
              <w:numPr>
                <w:ilvl w:val="0"/>
                <w:numId w:val="2"/>
              </w:numPr>
            </w:pPr>
            <w:r>
              <w:rPr>
                <w:rStyle w:val="row-content-rich-text"/>
              </w:rPr>
              <w:t xml:space="preserve">Clients who attended groups and did not attend the service individually.</w:t>
            </w:r>
          </w:p>
          <w:p>
            <w:pPr>
              <w:pStyle w:val="ListParagraph"/>
              <w:numPr>
                <w:ilvl w:val="0"/>
                <w:numId w:val="2"/>
              </w:numPr>
            </w:pPr>
            <w:r>
              <w:rPr>
                <w:rStyle w:val="row-content-rich-text"/>
              </w:rPr>
              <w:t xml:space="preserve">Family members of clients unless the family member is also a client of the service in their own right and has their own file/record.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d3e3e121e1482e">
              <w:r>
                <w:rPr>
                  <w:rStyle w:val="Hyperlink"/>
                </w:rPr>
                <w:t xml:space="preserve">Bringing them Home/Link Up Counsellors DSS</w:t>
              </w:r>
            </w:hyperlink>
          </w:p>
          <w:p>
            <w:pPr>
              <w:spacing w:before="0" w:after="0"/>
            </w:pPr>
            <w:r>
              <w:rPr>
                <w:rStyle w:val="row-content"/>
                <w:color w:val="244061"/>
              </w:rPr>
              <w:t xml:space="preserve">       </w:t>
            </w:r>
            <w:hyperlink w:history="true" r:id="Rf33aa14995ef487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a08ce8fc44c4062">
              <w:r>
                <w:rPr>
                  <w:rStyle w:val="Hyperlink"/>
                </w:rPr>
                <w:t xml:space="preserve">Bringing them Home/Link Up Counsellors DSS </w:t>
              </w:r>
            </w:hyperlink>
          </w:p>
          <w:p>
            <w:pPr>
              <w:spacing w:before="0" w:after="0"/>
            </w:pPr>
            <w:r>
              <w:rPr>
                <w:rStyle w:val="row-content"/>
                <w:color w:val="244061"/>
              </w:rPr>
              <w:t xml:space="preserve">       </w:t>
            </w:r>
            <w:hyperlink w:history="true" r:id="Red3faae4e1ad454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10e337da5034783">
              <w:r>
                <w:rPr>
                  <w:rStyle w:val="Hyperlink"/>
                </w:rPr>
                <w:t xml:space="preserve">Bringing them Home/Link Up Counsellors DSS </w:t>
              </w:r>
            </w:hyperlink>
          </w:p>
          <w:p>
            <w:pPr>
              <w:spacing w:before="0" w:after="0"/>
            </w:pPr>
            <w:r>
              <w:rPr>
                <w:rStyle w:val="row-content"/>
                <w:color w:val="244061"/>
              </w:rPr>
              <w:t xml:space="preserve">       </w:t>
            </w:r>
            <w:hyperlink w:history="true" r:id="Re21dd2a4cd2442b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06e5016880604b01">
              <w:r>
                <w:rPr>
                  <w:rStyle w:val="Hyperlink"/>
                </w:rPr>
                <w:t xml:space="preserve">Bringing them Home/Link Up Counsellors DSS </w:t>
              </w:r>
            </w:hyperlink>
          </w:p>
          <w:p>
            <w:pPr>
              <w:spacing w:before="0" w:after="0"/>
            </w:pPr>
            <w:r>
              <w:rPr>
                <w:rStyle w:val="row-content"/>
                <w:color w:val="244061"/>
              </w:rPr>
              <w:t xml:space="preserve">       </w:t>
            </w:r>
            <w:hyperlink w:history="true" r:id="R7501305c1b7c4c9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777b0c5f94a92">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053be2d774b37">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c54327f814da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640f106fe6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cd487f36e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40f106fe64e00" /><Relationship Type="http://schemas.openxmlformats.org/officeDocument/2006/relationships/header" Target="/word/header1.xml" Id="R8ab2ada88d364156" /><Relationship Type="http://schemas.openxmlformats.org/officeDocument/2006/relationships/settings" Target="/word/settings.xml" Id="R57d1be37a4554e33" /><Relationship Type="http://schemas.openxmlformats.org/officeDocument/2006/relationships/styles" Target="/word/styles.xml" Id="Re9bccd65c65a444a" /><Relationship Type="http://schemas.openxmlformats.org/officeDocument/2006/relationships/hyperlink" Target="https://meteor.aihw.gov.au/RegistrationAuthority/6" TargetMode="External" Id="R6bf5a90026bc43fb" /><Relationship Type="http://schemas.openxmlformats.org/officeDocument/2006/relationships/numbering" Target="/word/numbering.xml" Id="Rcfff7ac29a6c4ce5" /><Relationship Type="http://schemas.openxmlformats.org/officeDocument/2006/relationships/hyperlink" Target="https://meteor.aihw.gov.au/content/561178" TargetMode="External" Id="R9bd3e3e121e1482e" /><Relationship Type="http://schemas.openxmlformats.org/officeDocument/2006/relationships/hyperlink" Target="https://meteor.aihw.gov.au/RegistrationAuthority/6" TargetMode="External" Id="Rf33aa14995ef487b" /><Relationship Type="http://schemas.openxmlformats.org/officeDocument/2006/relationships/hyperlink" Target="https://meteor.aihw.gov.au/content/664881" TargetMode="External" Id="R9a08ce8fc44c4062" /><Relationship Type="http://schemas.openxmlformats.org/officeDocument/2006/relationships/hyperlink" Target="https://meteor.aihw.gov.au/RegistrationAuthority/6" TargetMode="External" Id="Red3faae4e1ad4545" /><Relationship Type="http://schemas.openxmlformats.org/officeDocument/2006/relationships/hyperlink" Target="https://meteor.aihw.gov.au/content/664763" TargetMode="External" Id="R010e337da5034783" /><Relationship Type="http://schemas.openxmlformats.org/officeDocument/2006/relationships/hyperlink" Target="https://meteor.aihw.gov.au/RegistrationAuthority/6" TargetMode="External" Id="Re21dd2a4cd2442b2" /><Relationship Type="http://schemas.openxmlformats.org/officeDocument/2006/relationships/hyperlink" Target="https://meteor.aihw.gov.au/content/664863" TargetMode="External" Id="R06e5016880604b01" /><Relationship Type="http://schemas.openxmlformats.org/officeDocument/2006/relationships/hyperlink" Target="https://meteor.aihw.gov.au/RegistrationAuthority/6" TargetMode="External" Id="R7501305c1b7c4c97" /><Relationship Type="http://schemas.openxmlformats.org/officeDocument/2006/relationships/hyperlink" Target="https://meteor.aihw.gov.au/content/577718" TargetMode="External" Id="R13b777b0c5f94a92" /><Relationship Type="http://schemas.openxmlformats.org/officeDocument/2006/relationships/hyperlink" Target="https://meteor.aihw.gov.au/content/287316" TargetMode="External" Id="R7cb053be2d774b37" /><Relationship Type="http://schemas.openxmlformats.org/officeDocument/2006/relationships/hyperlink" Target="https://meteor.aihw.gov.au/content/321271" TargetMode="External" Id="Rb9fc54327f814da7" /></Relationships>
</file>

<file path=word/_rels/header1.xml.rels>&#65279;<?xml version="1.0" encoding="utf-8"?><Relationships xmlns="http://schemas.openxmlformats.org/package/2006/relationships"><Relationship Type="http://schemas.openxmlformats.org/officeDocument/2006/relationships/image" Target="/media/image.png" Id="R082cd487f36e4b27" /></Relationships>
</file>