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a093384464782"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5198af22d474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b2e7a4799240d5">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aabe2aeee14cb2">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Initial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Initial assessment</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32952c61f74709">
              <w:r>
                <w:rPr>
                  <w:rStyle w:val="Hyperlink"/>
                </w:rPr>
                <w:t xml:space="preserve">Episode of care—mental health care phase, code N</w:t>
              </w:r>
            </w:hyperlink>
          </w:p>
          <w:p>
            <w:pPr>
              <w:spacing w:before="0" w:after="0"/>
            </w:pPr>
            <w:r>
              <w:rPr>
                <w:rStyle w:val="row-content"/>
                <w:color w:val="244061"/>
              </w:rPr>
              <w:t xml:space="preserve">       </w:t>
            </w:r>
            <w:hyperlink w:history="true" r:id="R94ff053643c64f7c">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40beffcb844129">
              <w:r>
                <w:rPr>
                  <w:rStyle w:val="Hyperlink"/>
                </w:rPr>
                <w:t xml:space="preserve">Admitted patient mental health care cluster</w:t>
              </w:r>
            </w:hyperlink>
          </w:p>
          <w:p>
            <w:pPr>
              <w:spacing w:before="0" w:after="0"/>
            </w:pPr>
            <w:r>
              <w:rPr>
                <w:rStyle w:val="row-content"/>
                <w:color w:val="244061"/>
              </w:rPr>
              <w:t xml:space="preserve">       </w:t>
            </w:r>
            <w:hyperlink w:history="true" r:id="R5144f71fdf974196">
              <w:r>
                <w:rPr>
                  <w:rStyle w:val="Hyperlink"/>
                  <w:color w:val="244061"/>
                </w:rPr>
                <w:t xml:space="preserve">Independent Hospital Pricing Authority</w:t>
              </w:r>
            </w:hyperlink>
            <w:r>
              <w:rPr>
                <w:rStyle w:val="row-content"/>
                <w:color w:val="244061"/>
              </w:rPr>
              <w:t xml:space="preserve">, Standard 15/10/2014</w:t>
            </w:r>
          </w:p>
          <w:p>
            <w:r>
              <w:br/>
            </w:r>
            <w:hyperlink w:history="true" r:id="R95f1dda220d8480d">
              <w:r>
                <w:rPr>
                  <w:rStyle w:val="Hyperlink"/>
                </w:rPr>
                <w:t xml:space="preserve">Ambulatory patient mental health care cluster</w:t>
              </w:r>
            </w:hyperlink>
          </w:p>
          <w:p>
            <w:pPr>
              <w:spacing w:before="0" w:after="0"/>
            </w:pPr>
            <w:r>
              <w:rPr>
                <w:rStyle w:val="row-content"/>
                <w:color w:val="244061"/>
              </w:rPr>
              <w:t xml:space="preserve">       </w:t>
            </w:r>
            <w:hyperlink w:history="true" r:id="Rae269379fee24844">
              <w:r>
                <w:rPr>
                  <w:rStyle w:val="Hyperlink"/>
                  <w:color w:val="244061"/>
                </w:rPr>
                <w:t xml:space="preserve">Independent Hospital Pricing Authority</w:t>
              </w:r>
            </w:hyperlink>
            <w:r>
              <w:rPr>
                <w:rStyle w:val="row-content"/>
                <w:color w:val="244061"/>
              </w:rPr>
              <w:t xml:space="preserve">, Standard 15/10/2014</w:t>
            </w:r>
          </w:p>
          <w:p>
            <w:r>
              <w:br/>
            </w:r>
            <w:hyperlink w:history="true" r:id="R2224ac6d77654cf3">
              <w:r>
                <w:rPr>
                  <w:rStyle w:val="Hyperlink"/>
                </w:rPr>
                <w:t xml:space="preserve">Residential patient mental health care cluster</w:t>
              </w:r>
            </w:hyperlink>
          </w:p>
          <w:p>
            <w:pPr>
              <w:spacing w:before="0" w:after="0"/>
            </w:pPr>
            <w:r>
              <w:rPr>
                <w:rStyle w:val="row-content"/>
                <w:color w:val="244061"/>
              </w:rPr>
              <w:t xml:space="preserve">       </w:t>
            </w:r>
            <w:hyperlink w:history="true" r:id="Rbdd093e8e7c444cd">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4422d077d85f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095b7f6a7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2d077d85f4951" /><Relationship Type="http://schemas.openxmlformats.org/officeDocument/2006/relationships/header" Target="/word/header1.xml" Id="R1c16bf9461f84783" /><Relationship Type="http://schemas.openxmlformats.org/officeDocument/2006/relationships/settings" Target="/word/settings.xml" Id="R1201ab6e0be04a65" /><Relationship Type="http://schemas.openxmlformats.org/officeDocument/2006/relationships/styles" Target="/word/styles.xml" Id="Rac9976933b324942" /><Relationship Type="http://schemas.openxmlformats.org/officeDocument/2006/relationships/hyperlink" Target="https://meteor.aihw.gov.au/RegistrationAuthority/3" TargetMode="External" Id="Rc695198af22d4747" /><Relationship Type="http://schemas.openxmlformats.org/officeDocument/2006/relationships/hyperlink" Target="https://meteor.aihw.gov.au/content/575242" TargetMode="External" Id="R32b2e7a4799240d5" /><Relationship Type="http://schemas.openxmlformats.org/officeDocument/2006/relationships/hyperlink" Target="https://meteor.aihw.gov.au/content/575238" TargetMode="External" Id="R47aabe2aeee14cb2" /><Relationship Type="http://schemas.openxmlformats.org/officeDocument/2006/relationships/hyperlink" Target="https://meteor.aihw.gov.au/content/621495" TargetMode="External" Id="R8032952c61f74709" /><Relationship Type="http://schemas.openxmlformats.org/officeDocument/2006/relationships/hyperlink" Target="https://meteor.aihw.gov.au/RegistrationAuthority/3" TargetMode="External" Id="R94ff053643c64f7c" /><Relationship Type="http://schemas.openxmlformats.org/officeDocument/2006/relationships/hyperlink" Target="https://meteor.aihw.gov.au/content/575027" TargetMode="External" Id="R1040beffcb844129" /><Relationship Type="http://schemas.openxmlformats.org/officeDocument/2006/relationships/hyperlink" Target="https://meteor.aihw.gov.au/RegistrationAuthority/3" TargetMode="External" Id="R5144f71fdf974196" /><Relationship Type="http://schemas.openxmlformats.org/officeDocument/2006/relationships/hyperlink" Target="https://meteor.aihw.gov.au/content/575033" TargetMode="External" Id="R95f1dda220d8480d" /><Relationship Type="http://schemas.openxmlformats.org/officeDocument/2006/relationships/hyperlink" Target="https://meteor.aihw.gov.au/RegistrationAuthority/3" TargetMode="External" Id="Rae269379fee24844" /><Relationship Type="http://schemas.openxmlformats.org/officeDocument/2006/relationships/hyperlink" Target="https://meteor.aihw.gov.au/content/575036" TargetMode="External" Id="R2224ac6d77654cf3" /><Relationship Type="http://schemas.openxmlformats.org/officeDocument/2006/relationships/hyperlink" Target="https://meteor.aihw.gov.au/RegistrationAuthority/3" TargetMode="External" Id="Rbdd093e8e7c444cd" /></Relationships>
</file>

<file path=word/_rels/header1.xml.rels>&#65279;<?xml version="1.0" encoding="utf-8"?><Relationships xmlns="http://schemas.openxmlformats.org/package/2006/relationships"><Relationship Type="http://schemas.openxmlformats.org/officeDocument/2006/relationships/image" Target="/media/image.png" Id="R7af095b7f6a74377" /></Relationships>
</file>