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7d3d6c6b84120" /></Relationships>
</file>

<file path=word/document.xml><?xml version="1.0" encoding="utf-8"?>
<w:document xmlns:r="http://schemas.openxmlformats.org/officeDocument/2006/relationships" xmlns:w="http://schemas.openxmlformats.org/wordprocessingml/2006/main">
  <w:body>
    <w:p>
      <w:pPr>
        <w:pStyle w:val="Title"/>
      </w:pPr>
      <w:r>
        <w:t>Person with cancer—date of late effect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late effect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dd39a342b47c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fc4f1ae2b6de4956">
              <w:r>
                <w:rPr>
                  <w:rStyle w:val="Hyperlink"/>
                  <w:b/>
                </w:rPr>
                <w:t xml:space="preserve">late effect </w:t>
              </w:r>
            </w:hyperlink>
            <w:r>
              <w:rPr>
                <w:rStyle w:val="row-content-rich-text"/>
              </w:rPr>
              <w:t xml:space="preserve">related to cancer and/or cancer treatment is identified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cd848b7e004b4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68866a00594c2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fd143aa2994fec">
              <w:r>
                <w:rPr>
                  <w:rStyle w:val="Hyperlink"/>
                </w:rPr>
                <w:t xml:space="preserve">Date of late effect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late effect appears after the acute stage of a disease or condition has resolved. This may be as a result of the treatment, the disease process, or both.</w:t>
            </w:r>
          </w:p>
          <w:p>
            <w:pPr/>
            <w:r>
              <w:rPr>
                <w:rStyle w:val="row-content-rich-text"/>
              </w:rPr>
              <w:t xml:space="preserve">A late effect is a persistent complication, disability or adverse outcome that appears after the acute stage of a disease has resolved (excluding a recurrence or progression of disease). This may be as a result of the treatment, the disease process, or both. Examples of late effects include infertility, hyperthyroidism, fatigue, scoliosis and cognitive impairment.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9bfc35c0d8435a">
              <w:r>
                <w:rPr>
                  <w:rStyle w:val="Hyperlink"/>
                </w:rPr>
                <w:t xml:space="preserve">Person with cancer—date of late effect, DDMMYYYY</w:t>
              </w:r>
            </w:hyperlink>
          </w:p>
          <w:p>
            <w:pPr>
              <w:spacing w:before="0" w:after="0"/>
            </w:pPr>
            <w:r>
              <w:rPr>
                <w:rStyle w:val="row-content"/>
                <w:color w:val="244061"/>
              </w:rPr>
              <w:t xml:space="preserve">       </w:t>
            </w:r>
            <w:hyperlink w:history="true" r:id="R2d23b42fbd324dd1">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40fc8bc7bb39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aac88ac83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c8bc7bb3944c5" /><Relationship Type="http://schemas.openxmlformats.org/officeDocument/2006/relationships/header" Target="/word/header1.xml" Id="R7bac7f1a2cd34052" /><Relationship Type="http://schemas.openxmlformats.org/officeDocument/2006/relationships/settings" Target="/word/settings.xml" Id="R266ba1b2d4b64b72" /><Relationship Type="http://schemas.openxmlformats.org/officeDocument/2006/relationships/styles" Target="/word/styles.xml" Id="R8ec93edc5b214da5" /><Relationship Type="http://schemas.openxmlformats.org/officeDocument/2006/relationships/hyperlink" Target="https://meteor.aihw.gov.au/RegistrationAuthority/12" TargetMode="External" Id="R386dd39a342b47c5" /><Relationship Type="http://schemas.openxmlformats.org/officeDocument/2006/relationships/hyperlink" Target="https://meteor.aihw.gov.au/content/580923" TargetMode="External" Id="Rfc4f1ae2b6de4956" /><Relationship Type="http://schemas.openxmlformats.org/officeDocument/2006/relationships/hyperlink" Target="https://meteor.aihw.gov.au/content/268990" TargetMode="External" Id="R9acd848b7e004b43" /><Relationship Type="http://schemas.openxmlformats.org/officeDocument/2006/relationships/hyperlink" Target="https://meteor.aihw.gov.au/content/281123" TargetMode="External" Id="R3c68866a00594c2a" /><Relationship Type="http://schemas.openxmlformats.org/officeDocument/2006/relationships/hyperlink" Target="https://meteor.aihw.gov.au/content/573431" TargetMode="External" Id="R7cfd143aa2994fec" /><Relationship Type="http://schemas.openxmlformats.org/officeDocument/2006/relationships/hyperlink" Target="https://meteor.aihw.gov.au/content/469791" TargetMode="External" Id="Rc79bfc35c0d8435a" /><Relationship Type="http://schemas.openxmlformats.org/officeDocument/2006/relationships/hyperlink" Target="https://meteor.aihw.gov.au/RegistrationAuthority/12" TargetMode="External" Id="R2d23b42fbd324dd1" /></Relationships>
</file>

<file path=word/_rels/header1.xml.rels>&#65279;<?xml version="1.0" encoding="utf-8"?><Relationships xmlns="http://schemas.openxmlformats.org/package/2006/relationships"><Relationship Type="http://schemas.openxmlformats.org/officeDocument/2006/relationships/image" Target="/media/image.png" Id="R810aac88ac83436e" /></Relationships>
</file>