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32666f1c045e5"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sequence identifier, N(10)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sequence identifier, 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SYS_SEQUENCE_NUMBER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5805483184c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assigned to a record, which represents the placement of that record within a group of records in a health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4620a8aea64301">
              <w:r>
                <w:rPr>
                  <w:rStyle w:val="Hyperlink"/>
                </w:rPr>
                <w:t xml:space="preserve">Health information system—record sequence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71015af5904429">
              <w:r>
                <w:rPr>
                  <w:rStyle w:val="Hyperlink"/>
                </w:rPr>
                <w:t xml:space="preserve">Record sequence identifier N(10)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identifier is used in the NAPAAWL DC to ensure correct updates to existing records, identify duplicates and add unknown records from information system data extracts.</w:t>
            </w:r>
          </w:p>
          <w:p>
            <w:pPr>
              <w:spacing w:after="160"/>
            </w:pPr>
            <w:r>
              <w:rPr>
                <w:rStyle w:val="row-content-rich-text"/>
              </w:rPr>
              <w:t xml:space="preserve">For relational databases the sequence identifier equates to the Table associated with the appointment or scheduling component.</w:t>
            </w:r>
          </w:p>
          <w:p>
            <w:pPr/>
            <w:r>
              <w:rPr>
                <w:rStyle w:val="row-content-rich-text"/>
              </w:rPr>
              <w:t xml:space="preserve">Currently, the sequence identifier is only unique within the same file that is being loaded into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5bc58002a04b4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5bc4a4a7ca043fd">
              <w:r>
                <w:rPr>
                  <w:rStyle w:val="Hyperlink"/>
                  <w:color w:val="244061"/>
                </w:rPr>
                <w:t xml:space="preserve">WA Health</w:t>
              </w:r>
            </w:hyperlink>
            <w:r>
              <w:rPr>
                <w:rStyle w:val="row-content"/>
                <w:color w:val="244061"/>
              </w:rPr>
              <w:t xml:space="preserve">, Standard 19/03/2015</w:t>
            </w:r>
          </w:p>
          <w:p>
            <w:r>
              <w:br/>
            </w:r>
            <w:hyperlink w:history="true" r:id="R28ddd9608c234d2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97cafd0da1740b4">
              <w:r>
                <w:rPr>
                  <w:rStyle w:val="Hyperlink"/>
                  <w:color w:val="244061"/>
                </w:rPr>
                <w:t xml:space="preserve">WA Health</w:t>
              </w:r>
            </w:hyperlink>
            <w:r>
              <w:rPr>
                <w:rStyle w:val="row-content"/>
                <w:color w:val="244061"/>
              </w:rPr>
              <w:t xml:space="preserve">, Standard 24/04/2015</w:t>
            </w:r>
          </w:p>
          <w:p>
            <w:r>
              <w:br/>
            </w:r>
            <w:hyperlink w:history="true" r:id="R3bfc17a8b3174ac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fd97948508040e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0c4dcc88c54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3fda985b6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4dcc88c544404" /><Relationship Type="http://schemas.openxmlformats.org/officeDocument/2006/relationships/header" Target="/word/header1.xml" Id="Rf484cf7d0900418a" /><Relationship Type="http://schemas.openxmlformats.org/officeDocument/2006/relationships/settings" Target="/word/settings.xml" Id="R2e01ec1b041f49a1" /><Relationship Type="http://schemas.openxmlformats.org/officeDocument/2006/relationships/styles" Target="/word/styles.xml" Id="Rf7eda3292654414b" /><Relationship Type="http://schemas.openxmlformats.org/officeDocument/2006/relationships/hyperlink" Target="https://meteor.aihw.gov.au/RegistrationAuthority/2" TargetMode="External" Id="Rc045805483184c85" /><Relationship Type="http://schemas.openxmlformats.org/officeDocument/2006/relationships/hyperlink" Target="https://meteor.aihw.gov.au/content/572833" TargetMode="External" Id="Rf24620a8aea64301" /><Relationship Type="http://schemas.openxmlformats.org/officeDocument/2006/relationships/hyperlink" Target="https://meteor.aihw.gov.au/content/572852" TargetMode="External" Id="R1e71015af5904429" /><Relationship Type="http://schemas.openxmlformats.org/officeDocument/2006/relationships/hyperlink" Target="https://meteor.aihw.gov.au/content/490816" TargetMode="External" Id="R595bc58002a04b48" /><Relationship Type="http://schemas.openxmlformats.org/officeDocument/2006/relationships/hyperlink" Target="https://meteor.aihw.gov.au/RegistrationAuthority/2" TargetMode="External" Id="R05bc4a4a7ca043fd" /><Relationship Type="http://schemas.openxmlformats.org/officeDocument/2006/relationships/hyperlink" Target="https://meteor.aihw.gov.au/content/605977" TargetMode="External" Id="R28ddd9608c234d28" /><Relationship Type="http://schemas.openxmlformats.org/officeDocument/2006/relationships/hyperlink" Target="https://meteor.aihw.gov.au/RegistrationAuthority/2" TargetMode="External" Id="R097cafd0da1740b4" /><Relationship Type="http://schemas.openxmlformats.org/officeDocument/2006/relationships/hyperlink" Target="https://meteor.aihw.gov.au/content/648949" TargetMode="External" Id="R3bfc17a8b3174acd" /><Relationship Type="http://schemas.openxmlformats.org/officeDocument/2006/relationships/hyperlink" Target="https://meteor.aihw.gov.au/RegistrationAuthority/2" TargetMode="External" Id="R9fd97948508040ed" /></Relationships>
</file>

<file path=word/_rels/header1.xml.rels>&#65279;<?xml version="1.0" encoding="utf-8"?><Relationships xmlns="http://schemas.openxmlformats.org/package/2006/relationships"><Relationship Type="http://schemas.openxmlformats.org/officeDocument/2006/relationships/image" Target="/media/image.png" Id="R1133fda985b64ae3" /></Relationships>
</file>