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4fdf63fd34dc9"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212a7a8cb405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f9597804199b4d3c">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86d6cfd034373">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7c7f8c7abe463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02de192f554ffe">
              <w:r>
                <w:rPr>
                  <w:rStyle w:val="Hyperlink"/>
                </w:rPr>
                <w:t xml:space="preserve">Patient—ear grommet indicator, yes/no code N</w:t>
              </w:r>
            </w:hyperlink>
          </w:p>
          <w:p>
            <w:pPr>
              <w:pStyle w:val="registration-status"/>
              <w:spacing w:before="0" w:after="0"/>
            </w:pPr>
            <w:hyperlink w:history="true" r:id="R60a5436d911b48f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118f692be92452d">
              <w:r>
                <w:rPr>
                  <w:rStyle w:val="Hyperlink"/>
                </w:rPr>
                <w:t xml:space="preserve">Patient—fluid in middle ear indicator, yes/no code N</w:t>
              </w:r>
            </w:hyperlink>
          </w:p>
          <w:p>
            <w:pPr>
              <w:pStyle w:val="registration-status"/>
              <w:spacing w:before="0" w:after="0"/>
            </w:pPr>
            <w:hyperlink w:history="true" r:id="Rb226c52eba3d422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83826061aa14eea">
              <w:r>
                <w:rPr>
                  <w:rStyle w:val="Hyperlink"/>
                </w:rPr>
                <w:t xml:space="preserve">Patient—side of ear, left/right code A</w:t>
              </w:r>
            </w:hyperlink>
          </w:p>
          <w:p>
            <w:pPr>
              <w:pStyle w:val="registration-status"/>
              <w:spacing w:before="0" w:after="0"/>
            </w:pPr>
            <w:hyperlink w:history="true" r:id="R3b346f03f5834af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6aecb8aa7f2419a">
              <w:r>
                <w:rPr>
                  <w:rStyle w:val="Hyperlink"/>
                </w:rPr>
                <w:t xml:space="preserve">Patient—type of fluid in middle ear, code N</w:t>
              </w:r>
            </w:hyperlink>
          </w:p>
          <w:p>
            <w:pPr>
              <w:pStyle w:val="registration-status"/>
              <w:spacing w:before="0" w:after="0"/>
            </w:pPr>
            <w:hyperlink w:history="true" r:id="R3591807d70fe4d3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3dd714034f543c1">
              <w:r>
                <w:rPr>
                  <w:rStyle w:val="Hyperlink"/>
                </w:rPr>
                <w:t xml:space="preserve">Patient—type of grommet, text X[X(99)]</w:t>
              </w:r>
            </w:hyperlink>
          </w:p>
          <w:p>
            <w:pPr>
              <w:pStyle w:val="registration-status"/>
              <w:spacing w:before="0" w:after="0"/>
            </w:pPr>
            <w:hyperlink w:history="true" r:id="R25beaef02c0a422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b0196c93934228">
              <w:r>
                <w:rPr>
                  <w:rStyle w:val="Hyperlink"/>
                </w:rPr>
                <w:t xml:space="preserve">Myringotomy cluster</w:t>
              </w:r>
            </w:hyperlink>
          </w:p>
          <w:p>
            <w:pPr>
              <w:pStyle w:val="registration-status"/>
              <w:spacing w:before="0" w:after="0"/>
            </w:pPr>
            <w:hyperlink w:history="true" r:id="Ref54799912a74b98">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e4134d1a1ac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dffea93bd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134d1a1ac482f" /><Relationship Type="http://schemas.openxmlformats.org/officeDocument/2006/relationships/header" Target="/word/header1.xml" Id="R84658eff945b4af4" /><Relationship Type="http://schemas.openxmlformats.org/officeDocument/2006/relationships/settings" Target="/word/settings.xml" Id="R47cc66ccd6c646d9" /><Relationship Type="http://schemas.openxmlformats.org/officeDocument/2006/relationships/styles" Target="/word/styles.xml" Id="Rd90f61020f42417c" /><Relationship Type="http://schemas.openxmlformats.org/officeDocument/2006/relationships/hyperlink" Target="https://meteor.aihw.gov.au/RegistrationAuthority/6" TargetMode="External" Id="R933212a7a8cb4052" /><Relationship Type="http://schemas.openxmlformats.org/officeDocument/2006/relationships/hyperlink" Target="https://meteor.aihw.gov.au/content/574904" TargetMode="External" Id="Rf9597804199b4d3c" /><Relationship Type="http://schemas.openxmlformats.org/officeDocument/2006/relationships/hyperlink" Target="https://meteor.aihw.gov.au/content/508590" TargetMode="External" Id="R48a86d6cfd034373" /><Relationship Type="http://schemas.openxmlformats.org/officeDocument/2006/relationships/hyperlink" Target="https://meteor.aihw.gov.au/content/546669" TargetMode="External" Id="Rec7c7f8c7abe4633" /><Relationship Type="http://schemas.openxmlformats.org/officeDocument/2006/relationships/hyperlink" Target="https://meteor.aihw.gov.au/content/505157" TargetMode="External" Id="Rf102de192f554ffe" /><Relationship Type="http://schemas.openxmlformats.org/officeDocument/2006/relationships/hyperlink" Target="https://meteor.aihw.gov.au/RegistrationAuthority/6" TargetMode="External" Id="R60a5436d911b48fd" /><Relationship Type="http://schemas.openxmlformats.org/officeDocument/2006/relationships/hyperlink" Target="https://meteor.aihw.gov.au/content/568448" TargetMode="External" Id="R9118f692be92452d" /><Relationship Type="http://schemas.openxmlformats.org/officeDocument/2006/relationships/hyperlink" Target="https://meteor.aihw.gov.au/RegistrationAuthority/6" TargetMode="External" Id="Rb226c52eba3d4224" /><Relationship Type="http://schemas.openxmlformats.org/officeDocument/2006/relationships/hyperlink" Target="https://meteor.aihw.gov.au/content/586306" TargetMode="External" Id="R283826061aa14eea" /><Relationship Type="http://schemas.openxmlformats.org/officeDocument/2006/relationships/hyperlink" Target="https://meteor.aihw.gov.au/RegistrationAuthority/6" TargetMode="External" Id="R3b346f03f5834af0" /><Relationship Type="http://schemas.openxmlformats.org/officeDocument/2006/relationships/hyperlink" Target="https://meteor.aihw.gov.au/content/568486" TargetMode="External" Id="Rc6aecb8aa7f2419a" /><Relationship Type="http://schemas.openxmlformats.org/officeDocument/2006/relationships/hyperlink" Target="https://meteor.aihw.gov.au/RegistrationAuthority/6" TargetMode="External" Id="R3591807d70fe4d3c" /><Relationship Type="http://schemas.openxmlformats.org/officeDocument/2006/relationships/hyperlink" Target="https://meteor.aihw.gov.au/content/568520" TargetMode="External" Id="R43dd714034f543c1" /><Relationship Type="http://schemas.openxmlformats.org/officeDocument/2006/relationships/hyperlink" Target="https://meteor.aihw.gov.au/RegistrationAuthority/6" TargetMode="External" Id="R25beaef02c0a422a" /><Relationship Type="http://schemas.openxmlformats.org/officeDocument/2006/relationships/hyperlink" Target="https://meteor.aihw.gov.au/content/568006" TargetMode="External" Id="R9db0196c93934228" /><Relationship Type="http://schemas.openxmlformats.org/officeDocument/2006/relationships/hyperlink" Target="https://meteor.aihw.gov.au/RegistrationAuthority/6" TargetMode="External" Id="Ref54799912a74b98" /></Relationships>
</file>

<file path=word/_rels/header1.xml.rels>&#65279;<?xml version="1.0" encoding="utf-8"?><Relationships xmlns="http://schemas.openxmlformats.org/package/2006/relationships"><Relationship Type="http://schemas.openxmlformats.org/officeDocument/2006/relationships/image" Target="/media/image.png" Id="Rab7dffea93bd4482" /></Relationships>
</file>