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7588b826f4218" /></Relationships>
</file>

<file path=word/document.xml><?xml version="1.0" encoding="utf-8"?>
<w:document xmlns:r="http://schemas.openxmlformats.org/officeDocument/2006/relationships" xmlns:w="http://schemas.openxmlformats.org/wordprocessingml/2006/main">
  <w:body>
    <w:p>
      <w:pPr>
        <w:pStyle w:val="Title"/>
      </w:pPr>
      <w:r>
        <w:t>Adverse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Adverse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4c8173c124cf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harmful event befalling a patient while in the care of the health system. Such an event may be the result of professional negligence, systems failure, mistakes, fatigue or other causes.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Professions, 2nd Australian and New Zealand Edition. NSW: Mosby Elsevier page 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08c5b413aae4e7c">
              <w:r>
                <w:rPr>
                  <w:rStyle w:val="Hyperlink"/>
                </w:rPr>
                <w:t xml:space="preserve">Acute coronary syndromes clinical care standard indicators: 4b-Proportion of patients with non-ST-segment-elevation acute coronary syndrome (NSTEACS) transferred to a hospital with angiography facilities, 2019-</w:t>
              </w:r>
            </w:hyperlink>
          </w:p>
          <w:p>
            <w:pPr>
              <w:spacing w:before="0" w:after="0"/>
            </w:pPr>
            <w:r>
              <w:rPr>
                <w:rStyle w:val="row-content"/>
                <w:color w:val="244061"/>
              </w:rPr>
              <w:t xml:space="preserve">       </w:t>
            </w:r>
            <w:hyperlink w:history="true" r:id="R9a3d049c2c4c48bd">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90fd565f292f4e4b">
              <w:r>
                <w:rPr>
                  <w:rStyle w:val="Hyperlink"/>
                </w:rPr>
                <w:t xml:space="preserve">Acute coronary syndromes: 4a-NSTEACS patients with documented assessment and risk stratification</w:t>
              </w:r>
            </w:hyperlink>
          </w:p>
          <w:p>
            <w:pPr>
              <w:spacing w:before="0" w:after="0"/>
            </w:pPr>
            <w:r>
              <w:rPr>
                <w:rStyle w:val="row-content"/>
                <w:color w:val="244061"/>
              </w:rPr>
              <w:t xml:space="preserve">       </w:t>
            </w:r>
            <w:hyperlink w:history="true" r:id="R7ace77a199c14980">
              <w:r>
                <w:rPr>
                  <w:rStyle w:val="Hyperlink"/>
                  <w:color w:val="244061"/>
                </w:rPr>
                <w:t xml:space="preserve">Health</w:t>
              </w:r>
            </w:hyperlink>
            <w:r>
              <w:rPr>
                <w:rStyle w:val="row-content"/>
                <w:color w:val="244061"/>
              </w:rPr>
              <w:t xml:space="preserve">, Standard 12/09/2016</w:t>
            </w:r>
          </w:p>
          <w:p>
            <w:r>
              <w:br/>
            </w:r>
            <w:hyperlink w:history="true" r:id="R972b4cacadd0493b">
              <w:r>
                <w:rPr>
                  <w:rStyle w:val="Hyperlink"/>
                </w:rPr>
                <w:t xml:space="preserve">Acute coronary syndromes: 4b-NSTEACS patients transferred to hospital with angiography facilities</w:t>
              </w:r>
            </w:hyperlink>
          </w:p>
          <w:p>
            <w:pPr>
              <w:spacing w:before="0" w:after="0"/>
            </w:pPr>
            <w:r>
              <w:rPr>
                <w:rStyle w:val="row-content"/>
                <w:color w:val="244061"/>
              </w:rPr>
              <w:t xml:space="preserve">       </w:t>
            </w:r>
            <w:hyperlink w:history="true" r:id="R6fdbd5bf2a8f47bb">
              <w:r>
                <w:rPr>
                  <w:rStyle w:val="Hyperlink"/>
                  <w:color w:val="244061"/>
                </w:rPr>
                <w:t xml:space="preserve">Health</w:t>
              </w:r>
            </w:hyperlink>
            <w:r>
              <w:rPr>
                <w:rStyle w:val="row-content"/>
                <w:color w:val="244061"/>
              </w:rPr>
              <w:t xml:space="preserve">, Standard 12/09/2016</w:t>
            </w:r>
          </w:p>
          <w:p>
            <w:r>
              <w:br/>
            </w:r>
            <w:hyperlink w:history="true" r:id="Re84232709fb34510">
              <w:r>
                <w:rPr>
                  <w:rStyle w:val="Hyperlink"/>
                </w:rPr>
                <w:t xml:space="preserve">Acute coronary syndromes: 5a-NSTEACS patients informed of the risks and benefits of coronary angiography</w:t>
              </w:r>
            </w:hyperlink>
          </w:p>
          <w:p>
            <w:pPr>
              <w:spacing w:before="0" w:after="0"/>
            </w:pPr>
            <w:r>
              <w:rPr>
                <w:rStyle w:val="row-content"/>
                <w:color w:val="244061"/>
              </w:rPr>
              <w:t xml:space="preserve">       </w:t>
            </w:r>
            <w:hyperlink w:history="true" r:id="Ra40ae420bd8a46fb">
              <w:r>
                <w:rPr>
                  <w:rStyle w:val="Hyperlink"/>
                  <w:color w:val="244061"/>
                </w:rPr>
                <w:t xml:space="preserve">Health</w:t>
              </w:r>
            </w:hyperlink>
            <w:r>
              <w:rPr>
                <w:rStyle w:val="row-content"/>
                <w:color w:val="244061"/>
              </w:rPr>
              <w:t xml:space="preserve">, Standard 12/09/2016</w:t>
            </w:r>
          </w:p>
          <w:p>
            <w:r>
              <w:br/>
            </w:r>
            <w:hyperlink w:history="true" r:id="Rbe0d54013ff441ce">
              <w:r>
                <w:rPr>
                  <w:rStyle w:val="Hyperlink"/>
                </w:rPr>
                <w:t xml:space="preserve">Adverse event grade</w:t>
              </w:r>
            </w:hyperlink>
          </w:p>
          <w:p>
            <w:pPr>
              <w:spacing w:before="0" w:after="0"/>
            </w:pPr>
            <w:r>
              <w:rPr>
                <w:rStyle w:val="row-content"/>
                <w:color w:val="244061"/>
              </w:rPr>
              <w:t xml:space="preserve">       </w:t>
            </w:r>
            <w:hyperlink w:history="true" r:id="Rc374aca200ef4f13">
              <w:r>
                <w:rPr>
                  <w:rStyle w:val="Hyperlink"/>
                  <w:color w:val="244061"/>
                </w:rPr>
                <w:t xml:space="preserve">Health</w:t>
              </w:r>
            </w:hyperlink>
            <w:r>
              <w:rPr>
                <w:rStyle w:val="row-content"/>
                <w:color w:val="244061"/>
              </w:rPr>
              <w:t xml:space="preserve">, Standard 04/02/2015</w:t>
            </w:r>
          </w:p>
          <w:p>
            <w:r>
              <w:br/>
            </w:r>
            <w:hyperlink w:history="true" r:id="Rade96a6d47084357">
              <w:r>
                <w:rPr>
                  <w:rStyle w:val="Hyperlink"/>
                </w:rPr>
                <w:t xml:space="preserve">Bowel cancer diagnostic assessment adverse event code N[N]</w:t>
              </w:r>
            </w:hyperlink>
          </w:p>
          <w:p>
            <w:pPr>
              <w:spacing w:before="0" w:after="0"/>
            </w:pPr>
            <w:r>
              <w:rPr>
                <w:rStyle w:val="row-content"/>
                <w:color w:val="244061"/>
              </w:rPr>
              <w:t xml:space="preserve">       </w:t>
            </w:r>
            <w:hyperlink w:history="true" r:id="Re00bfe94ff1b4982">
              <w:r>
                <w:rPr>
                  <w:rStyle w:val="Hyperlink"/>
                  <w:color w:val="244061"/>
                </w:rPr>
                <w:t xml:space="preserve">Health</w:t>
              </w:r>
            </w:hyperlink>
            <w:r>
              <w:rPr>
                <w:rStyle w:val="row-content"/>
                <w:color w:val="244061"/>
              </w:rPr>
              <w:t xml:space="preserve">, Standard 29/08/2014</w:t>
            </w:r>
          </w:p>
          <w:p>
            <w:r>
              <w:br/>
            </w:r>
            <w:hyperlink w:history="true" r:id="R86a8fb0df0534aaf">
              <w:r>
                <w:rPr>
                  <w:rStyle w:val="Hyperlink"/>
                </w:rPr>
                <w:t xml:space="preserve">Cancer treatment—treatment complication outcome</w:t>
              </w:r>
            </w:hyperlink>
          </w:p>
          <w:p>
            <w:pPr>
              <w:spacing w:before="0" w:after="0"/>
            </w:pPr>
            <w:r>
              <w:rPr>
                <w:rStyle w:val="row-content"/>
                <w:color w:val="244061"/>
              </w:rPr>
              <w:t xml:space="preserve">       </w:t>
            </w:r>
            <w:hyperlink w:history="true" r:id="R5f2c56f1fd5546ff">
              <w:r>
                <w:rPr>
                  <w:rStyle w:val="Hyperlink"/>
                  <w:color w:val="244061"/>
                </w:rPr>
                <w:t xml:space="preserve">Health</w:t>
              </w:r>
            </w:hyperlink>
            <w:r>
              <w:rPr>
                <w:rStyle w:val="row-content"/>
                <w:color w:val="244061"/>
              </w:rPr>
              <w:t xml:space="preserve">, Standard 06/02/2015</w:t>
            </w:r>
          </w:p>
          <w:p>
            <w:r>
              <w:br/>
            </w:r>
            <w:hyperlink w:history="true" r:id="R0a74018702344e7c">
              <w:r>
                <w:rPr>
                  <w:rStyle w:val="Hyperlink"/>
                </w:rPr>
                <w:t xml:space="preserve">Cancer treatment—treatment complication outcome, code N</w:t>
              </w:r>
            </w:hyperlink>
          </w:p>
          <w:p>
            <w:pPr>
              <w:spacing w:before="0" w:after="0"/>
            </w:pPr>
            <w:r>
              <w:rPr>
                <w:rStyle w:val="row-content"/>
                <w:color w:val="244061"/>
              </w:rPr>
              <w:t xml:space="preserve">       </w:t>
            </w:r>
            <w:hyperlink w:history="true" r:id="R1552ee2590034f58">
              <w:r>
                <w:rPr>
                  <w:rStyle w:val="Hyperlink"/>
                  <w:color w:val="244061"/>
                </w:rPr>
                <w:t xml:space="preserve">Health</w:t>
              </w:r>
            </w:hyperlink>
            <w:r>
              <w:rPr>
                <w:rStyle w:val="row-content"/>
                <w:color w:val="244061"/>
              </w:rPr>
              <w:t xml:space="preserve">, Standard 04/02/2015</w:t>
            </w:r>
          </w:p>
          <w:p>
            <w:r>
              <w:br/>
            </w:r>
            <w:hyperlink w:history="true" r:id="R3df539aac8eb40da">
              <w:r>
                <w:rPr>
                  <w:rStyle w:val="Hyperlink"/>
                </w:rPr>
                <w:t xml:space="preserve">Date of adverse event</w:t>
              </w:r>
            </w:hyperlink>
          </w:p>
          <w:p>
            <w:pPr>
              <w:spacing w:before="0" w:after="0"/>
            </w:pPr>
            <w:r>
              <w:rPr>
                <w:rStyle w:val="row-content"/>
                <w:color w:val="244061"/>
              </w:rPr>
              <w:t xml:space="preserve">       </w:t>
            </w:r>
            <w:hyperlink w:history="true" r:id="R56a1a5cf370a4a64">
              <w:r>
                <w:rPr>
                  <w:rStyle w:val="Hyperlink"/>
                  <w:color w:val="244061"/>
                </w:rPr>
                <w:t xml:space="preserve">Health</w:t>
              </w:r>
            </w:hyperlink>
            <w:r>
              <w:rPr>
                <w:rStyle w:val="row-content"/>
                <w:color w:val="244061"/>
              </w:rPr>
              <w:t xml:space="preserve">, Standard 04/02/2015</w:t>
            </w:r>
          </w:p>
          <w:p>
            <w:r>
              <w:br/>
            </w:r>
            <w:hyperlink w:history="true" r:id="Rdc4480cb9b324dbc">
              <w:r>
                <w:rPr>
                  <w:rStyle w:val="Hyperlink"/>
                </w:rPr>
                <w:t xml:space="preserve">Health service event—adverse event grade </w:t>
              </w:r>
            </w:hyperlink>
          </w:p>
          <w:p>
            <w:pPr>
              <w:spacing w:before="0" w:after="0"/>
            </w:pPr>
            <w:r>
              <w:rPr>
                <w:rStyle w:val="row-content"/>
                <w:color w:val="244061"/>
              </w:rPr>
              <w:t xml:space="preserve">       </w:t>
            </w:r>
            <w:hyperlink w:history="true" r:id="R6f2fd4e6badd48bc">
              <w:r>
                <w:rPr>
                  <w:rStyle w:val="Hyperlink"/>
                  <w:color w:val="244061"/>
                </w:rPr>
                <w:t xml:space="preserve">Health</w:t>
              </w:r>
            </w:hyperlink>
            <w:r>
              <w:rPr>
                <w:rStyle w:val="row-content"/>
                <w:color w:val="244061"/>
              </w:rPr>
              <w:t xml:space="preserve">, Standard 04/02/2015</w:t>
            </w:r>
          </w:p>
          <w:p>
            <w:r>
              <w:br/>
            </w:r>
            <w:hyperlink w:history="true" r:id="R3a16a30a8d354550">
              <w:r>
                <w:rPr>
                  <w:rStyle w:val="Hyperlink"/>
                </w:rPr>
                <w:t xml:space="preserve">Health service event—adverse event grade, code N</w:t>
              </w:r>
            </w:hyperlink>
          </w:p>
          <w:p>
            <w:pPr>
              <w:spacing w:before="0" w:after="0"/>
            </w:pPr>
            <w:r>
              <w:rPr>
                <w:rStyle w:val="row-content"/>
                <w:color w:val="244061"/>
              </w:rPr>
              <w:t xml:space="preserve">       </w:t>
            </w:r>
            <w:hyperlink w:history="true" r:id="R029ce96412de4fa6">
              <w:r>
                <w:rPr>
                  <w:rStyle w:val="Hyperlink"/>
                  <w:color w:val="244061"/>
                </w:rPr>
                <w:t xml:space="preserve">Health</w:t>
              </w:r>
            </w:hyperlink>
            <w:r>
              <w:rPr>
                <w:rStyle w:val="row-content"/>
                <w:color w:val="244061"/>
              </w:rPr>
              <w:t xml:space="preserve">, Standard 04/02/2015</w:t>
            </w:r>
          </w:p>
          <w:p>
            <w:r>
              <w:br/>
            </w:r>
            <w:hyperlink w:history="true" r:id="R7537a262ada8451b">
              <w:r>
                <w:rPr>
                  <w:rStyle w:val="Hyperlink"/>
                </w:rPr>
                <w:t xml:space="preserve">Immediate/short term treatment complication indicator</w:t>
              </w:r>
            </w:hyperlink>
          </w:p>
          <w:p>
            <w:pPr>
              <w:spacing w:before="0" w:after="0"/>
            </w:pPr>
            <w:r>
              <w:rPr>
                <w:rStyle w:val="row-content"/>
                <w:color w:val="244061"/>
              </w:rPr>
              <w:t xml:space="preserve">       </w:t>
            </w:r>
            <w:hyperlink w:history="true" r:id="Re60413e844d045a9">
              <w:r>
                <w:rPr>
                  <w:rStyle w:val="Hyperlink"/>
                  <w:color w:val="244061"/>
                </w:rPr>
                <w:t xml:space="preserve">Health</w:t>
              </w:r>
            </w:hyperlink>
            <w:r>
              <w:rPr>
                <w:rStyle w:val="row-content"/>
                <w:color w:val="244061"/>
              </w:rPr>
              <w:t xml:space="preserve">, Standard 14/05/2015</w:t>
            </w:r>
          </w:p>
          <w:p>
            <w:r>
              <w:br/>
            </w:r>
            <w:hyperlink w:history="true" r:id="R58e68df58cd041ce">
              <w:r>
                <w:rPr>
                  <w:rStyle w:val="Hyperlink"/>
                </w:rPr>
                <w:t xml:space="preserve">National Bowel Cancer Screening Program NBEDS 2014-18</w:t>
              </w:r>
            </w:hyperlink>
          </w:p>
          <w:p>
            <w:pPr>
              <w:spacing w:before="0" w:after="0"/>
            </w:pPr>
            <w:r>
              <w:rPr>
                <w:rStyle w:val="row-content"/>
                <w:color w:val="244061"/>
              </w:rPr>
              <w:t xml:space="preserve">       </w:t>
            </w:r>
            <w:hyperlink w:history="true" r:id="Reecaaebec45f49b9">
              <w:r>
                <w:rPr>
                  <w:rStyle w:val="Hyperlink"/>
                  <w:color w:val="244061"/>
                </w:rPr>
                <w:t xml:space="preserve">Health</w:t>
              </w:r>
            </w:hyperlink>
            <w:r>
              <w:rPr>
                <w:rStyle w:val="row-content"/>
                <w:color w:val="244061"/>
              </w:rPr>
              <w:t xml:space="preserve">, Superseded 06/09/2018</w:t>
            </w:r>
          </w:p>
          <w:p>
            <w:r>
              <w:br/>
            </w:r>
            <w:hyperlink w:history="true" r:id="R567f0b5d7c434c36">
              <w:r>
                <w:rPr>
                  <w:rStyle w:val="Hyperlink"/>
                </w:rPr>
                <w:t xml:space="preserve">National Bowel Cancer Screening Program NBEDS 2018–19</w:t>
              </w:r>
            </w:hyperlink>
          </w:p>
          <w:p>
            <w:pPr>
              <w:spacing w:before="0" w:after="0"/>
            </w:pPr>
            <w:r>
              <w:rPr>
                <w:rStyle w:val="row-content"/>
                <w:color w:val="244061"/>
              </w:rPr>
              <w:t xml:space="preserve">       </w:t>
            </w:r>
            <w:hyperlink w:history="true" r:id="R1d5995e4d9c648bf">
              <w:r>
                <w:rPr>
                  <w:rStyle w:val="Hyperlink"/>
                  <w:color w:val="244061"/>
                </w:rPr>
                <w:t xml:space="preserve">Health</w:t>
              </w:r>
            </w:hyperlink>
            <w:r>
              <w:rPr>
                <w:rStyle w:val="row-content"/>
                <w:color w:val="244061"/>
              </w:rPr>
              <w:t xml:space="preserve">, Superseded 12/12/2018</w:t>
            </w:r>
          </w:p>
          <w:p>
            <w:r>
              <w:br/>
            </w:r>
            <w:hyperlink w:history="true" r:id="R628e9d25a21f4cb1">
              <w:r>
                <w:rPr>
                  <w:rStyle w:val="Hyperlink"/>
                </w:rPr>
                <w:t xml:space="preserve">National Bowel Cancer Screening Program NBEDS 2019–20</w:t>
              </w:r>
            </w:hyperlink>
          </w:p>
          <w:p>
            <w:pPr>
              <w:spacing w:before="0" w:after="0"/>
            </w:pPr>
            <w:r>
              <w:rPr>
                <w:rStyle w:val="row-content"/>
                <w:color w:val="244061"/>
              </w:rPr>
              <w:t xml:space="preserve">       </w:t>
            </w:r>
            <w:hyperlink w:history="true" r:id="R7c48dabf120f4d3d">
              <w:r>
                <w:rPr>
                  <w:rStyle w:val="Hyperlink"/>
                  <w:color w:val="244061"/>
                </w:rPr>
                <w:t xml:space="preserve">Health</w:t>
              </w:r>
            </w:hyperlink>
            <w:r>
              <w:rPr>
                <w:rStyle w:val="row-content"/>
                <w:color w:val="244061"/>
              </w:rPr>
              <w:t xml:space="preserve">, Superseded 16/01/2020</w:t>
            </w:r>
          </w:p>
          <w:p>
            <w:r>
              <w:br/>
            </w:r>
            <w:hyperlink w:history="true" r:id="R5fedfa220fcd4c1e">
              <w:r>
                <w:rPr>
                  <w:rStyle w:val="Hyperlink"/>
                </w:rPr>
                <w:t xml:space="preserve">National Bowel Cancer Screening Program NBEDS 2020–21</w:t>
              </w:r>
            </w:hyperlink>
          </w:p>
          <w:p>
            <w:pPr>
              <w:spacing w:before="0" w:after="0"/>
            </w:pPr>
            <w:r>
              <w:rPr>
                <w:rStyle w:val="row-content"/>
                <w:color w:val="244061"/>
              </w:rPr>
              <w:t xml:space="preserve">       </w:t>
            </w:r>
            <w:hyperlink w:history="true" r:id="Ref505840963f4e86">
              <w:r>
                <w:rPr>
                  <w:rStyle w:val="Hyperlink"/>
                  <w:color w:val="244061"/>
                </w:rPr>
                <w:t xml:space="preserve">Health</w:t>
              </w:r>
            </w:hyperlink>
            <w:r>
              <w:rPr>
                <w:rStyle w:val="row-content"/>
                <w:color w:val="244061"/>
              </w:rPr>
              <w:t xml:space="preserve">, Superseded 05/02/2021</w:t>
            </w:r>
          </w:p>
          <w:p>
            <w:r>
              <w:br/>
            </w:r>
            <w:hyperlink w:history="true" r:id="R0578a00210bf4c46">
              <w:r>
                <w:rPr>
                  <w:rStyle w:val="Hyperlink"/>
                </w:rPr>
                <w:t xml:space="preserve">National Bowel Cancer Screening Program NBEDS 2021–22</w:t>
              </w:r>
            </w:hyperlink>
          </w:p>
          <w:p>
            <w:pPr>
              <w:spacing w:before="0" w:after="0"/>
            </w:pPr>
            <w:r>
              <w:rPr>
                <w:rStyle w:val="row-content"/>
                <w:color w:val="244061"/>
              </w:rPr>
              <w:t xml:space="preserve">       </w:t>
            </w:r>
            <w:hyperlink w:history="true" r:id="R42360bfa03d04548">
              <w:r>
                <w:rPr>
                  <w:rStyle w:val="Hyperlink"/>
                  <w:color w:val="244061"/>
                </w:rPr>
                <w:t xml:space="preserve">Health</w:t>
              </w:r>
            </w:hyperlink>
            <w:r>
              <w:rPr>
                <w:rStyle w:val="row-content"/>
                <w:color w:val="244061"/>
              </w:rPr>
              <w:t xml:space="preserve">, Superseded 17/12/2021</w:t>
            </w:r>
          </w:p>
          <w:p>
            <w:r>
              <w:br/>
            </w:r>
            <w:hyperlink w:history="true" r:id="R2f0f10a6556d43f7">
              <w:r>
                <w:rPr>
                  <w:rStyle w:val="Hyperlink"/>
                </w:rPr>
                <w:t xml:space="preserve">National Bowel Cancer Screening Program NBEDS 2022–23</w:t>
              </w:r>
            </w:hyperlink>
          </w:p>
          <w:p>
            <w:pPr>
              <w:spacing w:before="0" w:after="0"/>
            </w:pPr>
            <w:r>
              <w:rPr>
                <w:rStyle w:val="row-content"/>
                <w:color w:val="244061"/>
              </w:rPr>
              <w:t xml:space="preserve">       </w:t>
            </w:r>
            <w:hyperlink w:history="true" r:id="Rdef265f6fbc94476">
              <w:r>
                <w:rPr>
                  <w:rStyle w:val="Hyperlink"/>
                  <w:color w:val="244061"/>
                </w:rPr>
                <w:t xml:space="preserve">Health</w:t>
              </w:r>
            </w:hyperlink>
            <w:r>
              <w:rPr>
                <w:rStyle w:val="row-content"/>
                <w:color w:val="244061"/>
              </w:rPr>
              <w:t xml:space="preserve">, Superseded 09/12/2022</w:t>
            </w:r>
          </w:p>
          <w:p>
            <w:r>
              <w:br/>
            </w:r>
            <w:hyperlink w:history="true" r:id="R88a1d2861f5d4448">
              <w:r>
                <w:rPr>
                  <w:rStyle w:val="Hyperlink"/>
                </w:rPr>
                <w:t xml:space="preserve">National Bowel Cancer Screening Program NBEDS 2023–24</w:t>
              </w:r>
            </w:hyperlink>
          </w:p>
          <w:p>
            <w:pPr>
              <w:spacing w:before="0" w:after="0"/>
            </w:pPr>
            <w:r>
              <w:rPr>
                <w:rStyle w:val="row-content"/>
                <w:color w:val="244061"/>
              </w:rPr>
              <w:t xml:space="preserve">       </w:t>
            </w:r>
            <w:hyperlink w:history="true" r:id="R7814a6678a8a46c6">
              <w:r>
                <w:rPr>
                  <w:rStyle w:val="Hyperlink"/>
                  <w:color w:val="244061"/>
                </w:rPr>
                <w:t xml:space="preserve">Health</w:t>
              </w:r>
            </w:hyperlink>
            <w:r>
              <w:rPr>
                <w:rStyle w:val="row-content"/>
                <w:color w:val="244061"/>
              </w:rPr>
              <w:t xml:space="preserve">, Standard 09/12/2022</w:t>
            </w:r>
          </w:p>
          <w:p>
            <w:r>
              <w:br/>
            </w:r>
            <w:hyperlink w:history="true" r:id="Raf796ad27f64411f">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0481be8aa03b4ca6">
              <w:r>
                <w:rPr>
                  <w:rStyle w:val="Hyperlink"/>
                  <w:color w:val="244061"/>
                </w:rPr>
                <w:t xml:space="preserve">Health</w:t>
              </w:r>
            </w:hyperlink>
            <w:r>
              <w:rPr>
                <w:rStyle w:val="row-content"/>
                <w:color w:val="244061"/>
              </w:rPr>
              <w:t xml:space="preserve">, Superseded 06/09/2018</w:t>
            </w:r>
          </w:p>
          <w:p>
            <w:r>
              <w:br/>
            </w:r>
            <w:hyperlink w:history="true" r:id="R0257fcefb2eb4d67">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6313fee4463c466d">
              <w:r>
                <w:rPr>
                  <w:rStyle w:val="Hyperlink"/>
                  <w:color w:val="244061"/>
                </w:rPr>
                <w:t xml:space="preserve">Health</w:t>
              </w:r>
            </w:hyperlink>
            <w:r>
              <w:rPr>
                <w:rStyle w:val="row-content"/>
                <w:color w:val="244061"/>
              </w:rPr>
              <w:t xml:space="preserve">, Standard 06/09/2018</w:t>
            </w:r>
          </w:p>
          <w:p>
            <w:r>
              <w:br/>
            </w:r>
            <w:hyperlink w:history="true" r:id="R7143d8f9c18d4715">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908ef7d6297046ea">
              <w:r>
                <w:rPr>
                  <w:rStyle w:val="Hyperlink"/>
                  <w:color w:val="244061"/>
                </w:rPr>
                <w:t xml:space="preserve">Health</w:t>
              </w:r>
            </w:hyperlink>
            <w:r>
              <w:rPr>
                <w:rStyle w:val="row-content"/>
                <w:color w:val="244061"/>
              </w:rPr>
              <w:t xml:space="preserve">, Superseded 06/09/2018</w:t>
            </w:r>
          </w:p>
          <w:p>
            <w:r>
              <w:br/>
            </w:r>
            <w:hyperlink w:history="true" r:id="Rf195b72484e74887">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1907b041c51840b5">
              <w:r>
                <w:rPr>
                  <w:rStyle w:val="Hyperlink"/>
                  <w:color w:val="244061"/>
                </w:rPr>
                <w:t xml:space="preserve">Health</w:t>
              </w:r>
            </w:hyperlink>
            <w:r>
              <w:rPr>
                <w:rStyle w:val="row-content"/>
                <w:color w:val="244061"/>
              </w:rPr>
              <w:t xml:space="preserve">, Standard 06/09/2018</w:t>
            </w:r>
          </w:p>
          <w:p>
            <w:r>
              <w:br/>
            </w:r>
            <w:hyperlink w:history="true" r:id="R28546e52a48f4a13">
              <w:r>
                <w:rPr>
                  <w:rStyle w:val="Hyperlink"/>
                </w:rPr>
                <w:t xml:space="preserve">Patient—adverse event indicator </w:t>
              </w:r>
            </w:hyperlink>
          </w:p>
          <w:p>
            <w:pPr>
              <w:spacing w:before="0" w:after="0"/>
            </w:pPr>
            <w:r>
              <w:rPr>
                <w:rStyle w:val="row-content"/>
                <w:color w:val="244061"/>
              </w:rPr>
              <w:t xml:space="preserve">       </w:t>
            </w:r>
            <w:hyperlink w:history="true" r:id="R9d577adddaa048b5">
              <w:r>
                <w:rPr>
                  <w:rStyle w:val="Hyperlink"/>
                  <w:color w:val="244061"/>
                </w:rPr>
                <w:t xml:space="preserve">Health</w:t>
              </w:r>
            </w:hyperlink>
            <w:r>
              <w:rPr>
                <w:rStyle w:val="row-content"/>
                <w:color w:val="244061"/>
              </w:rPr>
              <w:t xml:space="preserve">, Standard 29/08/2014</w:t>
            </w:r>
          </w:p>
          <w:p>
            <w:r>
              <w:br/>
            </w:r>
            <w:hyperlink w:history="true" r:id="Ref70df9c5b924de7">
              <w:r>
                <w:rPr>
                  <w:rStyle w:val="Hyperlink"/>
                </w:rPr>
                <w:t xml:space="preserve">Patient—adverse event indicator, yes/no code N</w:t>
              </w:r>
            </w:hyperlink>
          </w:p>
          <w:p>
            <w:pPr>
              <w:spacing w:before="0" w:after="0"/>
            </w:pPr>
            <w:r>
              <w:rPr>
                <w:rStyle w:val="row-content"/>
                <w:color w:val="244061"/>
              </w:rPr>
              <w:t xml:space="preserve">       </w:t>
            </w:r>
            <w:hyperlink w:history="true" r:id="Rd6e887dcaefd4cf7">
              <w:r>
                <w:rPr>
                  <w:rStyle w:val="Hyperlink"/>
                  <w:color w:val="244061"/>
                </w:rPr>
                <w:t xml:space="preserve">Health</w:t>
              </w:r>
            </w:hyperlink>
            <w:r>
              <w:rPr>
                <w:rStyle w:val="row-content"/>
                <w:color w:val="244061"/>
              </w:rPr>
              <w:t xml:space="preserve">, Standard 29/08/2014</w:t>
            </w:r>
          </w:p>
          <w:p>
            <w:r>
              <w:br/>
            </w:r>
            <w:hyperlink w:history="true" r:id="Rfd30293e21d84ba2">
              <w:r>
                <w:rPr>
                  <w:rStyle w:val="Hyperlink"/>
                </w:rPr>
                <w:t xml:space="preserve">Patient—date of adverse event</w:t>
              </w:r>
            </w:hyperlink>
          </w:p>
          <w:p>
            <w:pPr>
              <w:spacing w:before="0" w:after="0"/>
            </w:pPr>
            <w:r>
              <w:rPr>
                <w:rStyle w:val="row-content"/>
                <w:color w:val="244061"/>
              </w:rPr>
              <w:t xml:space="preserve">       </w:t>
            </w:r>
            <w:hyperlink w:history="true" r:id="R5dc495e37efc4982">
              <w:r>
                <w:rPr>
                  <w:rStyle w:val="Hyperlink"/>
                  <w:color w:val="244061"/>
                </w:rPr>
                <w:t xml:space="preserve">Health</w:t>
              </w:r>
            </w:hyperlink>
            <w:r>
              <w:rPr>
                <w:rStyle w:val="row-content"/>
                <w:color w:val="244061"/>
              </w:rPr>
              <w:t xml:space="preserve">, Standard 04/02/2015</w:t>
            </w:r>
          </w:p>
          <w:p>
            <w:r>
              <w:br/>
            </w:r>
            <w:hyperlink w:history="true" r:id="Rd57719caf8d446e6">
              <w:r>
                <w:rPr>
                  <w:rStyle w:val="Hyperlink"/>
                </w:rPr>
                <w:t xml:space="preserve">Patient—date of adverse event, DDMMYYYY</w:t>
              </w:r>
            </w:hyperlink>
          </w:p>
          <w:p>
            <w:pPr>
              <w:spacing w:before="0" w:after="0"/>
            </w:pPr>
            <w:r>
              <w:rPr>
                <w:rStyle w:val="row-content"/>
                <w:color w:val="244061"/>
              </w:rPr>
              <w:t xml:space="preserve">       </w:t>
            </w:r>
            <w:hyperlink w:history="true" r:id="R8e0d20da784b4c76">
              <w:r>
                <w:rPr>
                  <w:rStyle w:val="Hyperlink"/>
                  <w:color w:val="244061"/>
                </w:rPr>
                <w:t xml:space="preserve">Health</w:t>
              </w:r>
            </w:hyperlink>
            <w:r>
              <w:rPr>
                <w:rStyle w:val="row-content"/>
                <w:color w:val="244061"/>
              </w:rPr>
              <w:t xml:space="preserve">, Standard 04/02/2015</w:t>
            </w:r>
          </w:p>
          <w:p>
            <w:r>
              <w:br/>
            </w:r>
            <w:hyperlink w:history="true" r:id="R924d5f1fdba74ff3">
              <w:r>
                <w:rPr>
                  <w:rStyle w:val="Hyperlink"/>
                </w:rPr>
                <w:t xml:space="preserve">Patient—immediate/short term treatment complication indicator</w:t>
              </w:r>
            </w:hyperlink>
          </w:p>
          <w:p>
            <w:pPr>
              <w:spacing w:before="0" w:after="0"/>
            </w:pPr>
            <w:r>
              <w:rPr>
                <w:rStyle w:val="row-content"/>
                <w:color w:val="244061"/>
              </w:rPr>
              <w:t xml:space="preserve">       </w:t>
            </w:r>
            <w:hyperlink w:history="true" r:id="Rb2c7f003e18e48e7">
              <w:r>
                <w:rPr>
                  <w:rStyle w:val="Hyperlink"/>
                  <w:color w:val="244061"/>
                </w:rPr>
                <w:t xml:space="preserve">Health</w:t>
              </w:r>
            </w:hyperlink>
            <w:r>
              <w:rPr>
                <w:rStyle w:val="row-content"/>
                <w:color w:val="244061"/>
              </w:rPr>
              <w:t xml:space="preserve">, Standard 14/05/2015</w:t>
            </w:r>
          </w:p>
          <w:p>
            <w:r>
              <w:br/>
            </w:r>
            <w:hyperlink w:history="true" r:id="Rbc29c63c8d75414e">
              <w:r>
                <w:rPr>
                  <w:rStyle w:val="Hyperlink"/>
                </w:rPr>
                <w:t xml:space="preserve">Patient—immediate/short term treatment complication indicator, yes/no/not applicable/unknown/not stated/inadequately described code N</w:t>
              </w:r>
            </w:hyperlink>
          </w:p>
          <w:p>
            <w:pPr>
              <w:spacing w:before="0" w:after="0"/>
            </w:pPr>
            <w:r>
              <w:rPr>
                <w:rStyle w:val="row-content"/>
                <w:color w:val="244061"/>
              </w:rPr>
              <w:t xml:space="preserve">       </w:t>
            </w:r>
            <w:hyperlink w:history="true" r:id="R3ad28feffc6c4cf2">
              <w:r>
                <w:rPr>
                  <w:rStyle w:val="Hyperlink"/>
                  <w:color w:val="244061"/>
                </w:rPr>
                <w:t xml:space="preserve">Health</w:t>
              </w:r>
            </w:hyperlink>
            <w:r>
              <w:rPr>
                <w:rStyle w:val="row-content"/>
                <w:color w:val="244061"/>
              </w:rPr>
              <w:t xml:space="preserve">, Standard 14/05/2015</w:t>
            </w:r>
          </w:p>
          <w:p>
            <w:r>
              <w:br/>
            </w:r>
            <w:hyperlink w:history="true" r:id="R5a95c15e779547a9">
              <w:r>
                <w:rPr>
                  <w:rStyle w:val="Hyperlink"/>
                </w:rPr>
                <w:t xml:space="preserve">Patient—treatment complication date </w:t>
              </w:r>
            </w:hyperlink>
          </w:p>
          <w:p>
            <w:pPr>
              <w:spacing w:before="0" w:after="0"/>
            </w:pPr>
            <w:r>
              <w:rPr>
                <w:rStyle w:val="row-content"/>
                <w:color w:val="244061"/>
              </w:rPr>
              <w:t xml:space="preserve">       </w:t>
            </w:r>
            <w:hyperlink w:history="true" r:id="R6333c4847f9a446b">
              <w:r>
                <w:rPr>
                  <w:rStyle w:val="Hyperlink"/>
                  <w:color w:val="244061"/>
                </w:rPr>
                <w:t xml:space="preserve">Health</w:t>
              </w:r>
            </w:hyperlink>
            <w:r>
              <w:rPr>
                <w:rStyle w:val="row-content"/>
                <w:color w:val="244061"/>
              </w:rPr>
              <w:t xml:space="preserve">, Standard 04/02/2015</w:t>
            </w:r>
          </w:p>
          <w:p>
            <w:r>
              <w:br/>
            </w:r>
            <w:hyperlink w:history="true" r:id="R71ac7648a8f84518">
              <w:r>
                <w:rPr>
                  <w:rStyle w:val="Hyperlink"/>
                </w:rPr>
                <w:t xml:space="preserve">Patient—treatment complication date, DDMMYYYY</w:t>
              </w:r>
            </w:hyperlink>
          </w:p>
          <w:p>
            <w:pPr>
              <w:spacing w:before="0" w:after="0"/>
            </w:pPr>
            <w:r>
              <w:rPr>
                <w:rStyle w:val="row-content"/>
                <w:color w:val="244061"/>
              </w:rPr>
              <w:t xml:space="preserve">       </w:t>
            </w:r>
            <w:hyperlink w:history="true" r:id="R11ba83ec1b024a9b">
              <w:r>
                <w:rPr>
                  <w:rStyle w:val="Hyperlink"/>
                  <w:color w:val="244061"/>
                </w:rPr>
                <w:t xml:space="preserve">Health</w:t>
              </w:r>
            </w:hyperlink>
            <w:r>
              <w:rPr>
                <w:rStyle w:val="row-content"/>
                <w:color w:val="244061"/>
              </w:rPr>
              <w:t xml:space="preserve">, Standard 04/02/2015</w:t>
            </w:r>
          </w:p>
          <w:p>
            <w:r>
              <w:br/>
            </w:r>
            <w:hyperlink w:history="true" r:id="R2f94796d1a0d40e6">
              <w:r>
                <w:rPr>
                  <w:rStyle w:val="Hyperlink"/>
                </w:rPr>
                <w:t xml:space="preserve">Patient—type of adverse event </w:t>
              </w:r>
            </w:hyperlink>
          </w:p>
          <w:p>
            <w:pPr>
              <w:spacing w:before="0" w:after="0"/>
            </w:pPr>
            <w:r>
              <w:rPr>
                <w:rStyle w:val="row-content"/>
                <w:color w:val="244061"/>
              </w:rPr>
              <w:t xml:space="preserve">       </w:t>
            </w:r>
            <w:hyperlink w:history="true" r:id="R960b3e1b7e7d4429">
              <w:r>
                <w:rPr>
                  <w:rStyle w:val="Hyperlink"/>
                  <w:color w:val="244061"/>
                </w:rPr>
                <w:t xml:space="preserve">Health</w:t>
              </w:r>
            </w:hyperlink>
            <w:r>
              <w:rPr>
                <w:rStyle w:val="row-content"/>
                <w:color w:val="244061"/>
              </w:rPr>
              <w:t xml:space="preserve">, Standard 29/08/2014</w:t>
            </w:r>
          </w:p>
          <w:p>
            <w:r>
              <w:br/>
            </w:r>
            <w:hyperlink w:history="true" r:id="R53b30767b3eb4d60">
              <w:r>
                <w:rPr>
                  <w:rStyle w:val="Hyperlink"/>
                </w:rPr>
                <w:t xml:space="preserve">Patient—type of adverse event, bowel cancer diagnostic assessment adverse event code N[N]</w:t>
              </w:r>
            </w:hyperlink>
          </w:p>
          <w:p>
            <w:pPr>
              <w:spacing w:before="0" w:after="0"/>
            </w:pPr>
            <w:r>
              <w:rPr>
                <w:rStyle w:val="row-content"/>
                <w:color w:val="244061"/>
              </w:rPr>
              <w:t xml:space="preserve">       </w:t>
            </w:r>
            <w:hyperlink w:history="true" r:id="R1c73edad9a2e4ad4">
              <w:r>
                <w:rPr>
                  <w:rStyle w:val="Hyperlink"/>
                  <w:color w:val="244061"/>
                </w:rPr>
                <w:t xml:space="preserve">Health</w:t>
              </w:r>
            </w:hyperlink>
            <w:r>
              <w:rPr>
                <w:rStyle w:val="row-content"/>
                <w:color w:val="244061"/>
              </w:rPr>
              <w:t xml:space="preserve">, Standard 29/08/2014</w:t>
            </w:r>
          </w:p>
          <w:p>
            <w:r>
              <w:br/>
            </w:r>
            <w:hyperlink w:history="true" r:id="R60f86b4f385c42cc">
              <w:r>
                <w:rPr>
                  <w:rStyle w:val="Hyperlink"/>
                </w:rPr>
                <w:t xml:space="preserve">Risk stratification</w:t>
              </w:r>
            </w:hyperlink>
          </w:p>
          <w:p>
            <w:pPr>
              <w:spacing w:before="0" w:after="0"/>
            </w:pPr>
            <w:r>
              <w:rPr>
                <w:rStyle w:val="row-content"/>
                <w:color w:val="244061"/>
              </w:rPr>
              <w:t xml:space="preserve">       </w:t>
            </w:r>
            <w:hyperlink w:history="true" r:id="Rae1735cd1a15421b">
              <w:r>
                <w:rPr>
                  <w:rStyle w:val="Hyperlink"/>
                  <w:color w:val="244061"/>
                </w:rPr>
                <w:t xml:space="preserve">Health</w:t>
              </w:r>
            </w:hyperlink>
            <w:r>
              <w:rPr>
                <w:rStyle w:val="row-content"/>
                <w:color w:val="244061"/>
              </w:rPr>
              <w:t xml:space="preserve">, Standard 12/09/2016</w:t>
            </w:r>
          </w:p>
          <w:p>
            <w:r>
              <w:br/>
            </w:r>
            <w:hyperlink w:history="true" r:id="Rdcc7f318bacf46ad">
              <w:r>
                <w:rPr>
                  <w:rStyle w:val="Hyperlink"/>
                </w:rPr>
                <w:t xml:space="preserve">Treatment complication date</w:t>
              </w:r>
            </w:hyperlink>
          </w:p>
          <w:p>
            <w:pPr>
              <w:spacing w:before="0" w:after="0"/>
            </w:pPr>
            <w:r>
              <w:rPr>
                <w:rStyle w:val="row-content"/>
                <w:color w:val="244061"/>
              </w:rPr>
              <w:t xml:space="preserve">       </w:t>
            </w:r>
            <w:hyperlink w:history="true" r:id="R1b9e6476f6f540dc">
              <w:r>
                <w:rPr>
                  <w:rStyle w:val="Hyperlink"/>
                  <w:color w:val="244061"/>
                </w:rPr>
                <w:t xml:space="preserve">Health</w:t>
              </w:r>
            </w:hyperlink>
            <w:r>
              <w:rPr>
                <w:rStyle w:val="row-content"/>
                <w:color w:val="244061"/>
              </w:rPr>
              <w:t xml:space="preserve">, Standard 04/02/2015</w:t>
            </w:r>
          </w:p>
          <w:p>
            <w:r>
              <w:br/>
            </w:r>
            <w:hyperlink w:history="true" r:id="R2bc9593e5c8b4b7b">
              <w:r>
                <w:rPr>
                  <w:rStyle w:val="Hyperlink"/>
                </w:rPr>
                <w:t xml:space="preserve">Treatment complication outcome</w:t>
              </w:r>
            </w:hyperlink>
          </w:p>
          <w:p>
            <w:pPr>
              <w:spacing w:before="0" w:after="0"/>
            </w:pPr>
            <w:r>
              <w:rPr>
                <w:rStyle w:val="row-content"/>
                <w:color w:val="244061"/>
              </w:rPr>
              <w:t xml:space="preserve">       </w:t>
            </w:r>
            <w:hyperlink w:history="true" r:id="R172ad1e96ad24033">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62b9bc019475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570393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ec9d4b60e1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9bc0194754611" /><Relationship Type="http://schemas.openxmlformats.org/officeDocument/2006/relationships/header" Target="/word/header1.xml" Id="R929b14bfb3ff44c2" /><Relationship Type="http://schemas.openxmlformats.org/officeDocument/2006/relationships/settings" Target="/word/settings.xml" Id="R66de266dae3b40ea" /><Relationship Type="http://schemas.openxmlformats.org/officeDocument/2006/relationships/styles" Target="/word/styles.xml" Id="Rfd8b937816e74b60" /><Relationship Type="http://schemas.openxmlformats.org/officeDocument/2006/relationships/hyperlink" Target="https://meteor.aihw.gov.au/RegistrationAuthority/12" TargetMode="External" Id="Rc114c8173c124cfe" /><Relationship Type="http://schemas.openxmlformats.org/officeDocument/2006/relationships/hyperlink" Target="https://meteor.aihw.gov.au/content/719396" TargetMode="External" Id="Rb08c5b413aae4e7c" /><Relationship Type="http://schemas.openxmlformats.org/officeDocument/2006/relationships/hyperlink" Target="https://meteor.aihw.gov.au/RegistrationAuthority/18" TargetMode="External" Id="R9a3d049c2c4c48bd" /><Relationship Type="http://schemas.openxmlformats.org/officeDocument/2006/relationships/hyperlink" Target="https://meteor.aihw.gov.au/content/612076" TargetMode="External" Id="R90fd565f292f4e4b" /><Relationship Type="http://schemas.openxmlformats.org/officeDocument/2006/relationships/hyperlink" Target="https://meteor.aihw.gov.au/RegistrationAuthority/12" TargetMode="External" Id="R7ace77a199c14980" /><Relationship Type="http://schemas.openxmlformats.org/officeDocument/2006/relationships/hyperlink" Target="https://meteor.aihw.gov.au/content/612079" TargetMode="External" Id="R972b4cacadd0493b" /><Relationship Type="http://schemas.openxmlformats.org/officeDocument/2006/relationships/hyperlink" Target="https://meteor.aihw.gov.au/RegistrationAuthority/12" TargetMode="External" Id="R6fdbd5bf2a8f47bb" /><Relationship Type="http://schemas.openxmlformats.org/officeDocument/2006/relationships/hyperlink" Target="https://meteor.aihw.gov.au/content/612081" TargetMode="External" Id="Re84232709fb34510" /><Relationship Type="http://schemas.openxmlformats.org/officeDocument/2006/relationships/hyperlink" Target="https://meteor.aihw.gov.au/RegistrationAuthority/12" TargetMode="External" Id="Ra40ae420bd8a46fb" /><Relationship Type="http://schemas.openxmlformats.org/officeDocument/2006/relationships/hyperlink" Target="https://meteor.aihw.gov.au/content/467445" TargetMode="External" Id="Rbe0d54013ff441ce" /><Relationship Type="http://schemas.openxmlformats.org/officeDocument/2006/relationships/hyperlink" Target="https://meteor.aihw.gov.au/RegistrationAuthority/12" TargetMode="External" Id="Rc374aca200ef4f13" /><Relationship Type="http://schemas.openxmlformats.org/officeDocument/2006/relationships/hyperlink" Target="https://meteor.aihw.gov.au/content/532866" TargetMode="External" Id="Rade96a6d47084357" /><Relationship Type="http://schemas.openxmlformats.org/officeDocument/2006/relationships/hyperlink" Target="https://meteor.aihw.gov.au/RegistrationAuthority/12" TargetMode="External" Id="Re00bfe94ff1b4982" /><Relationship Type="http://schemas.openxmlformats.org/officeDocument/2006/relationships/hyperlink" Target="https://meteor.aihw.gov.au/content/581128" TargetMode="External" Id="R86a8fb0df0534aaf" /><Relationship Type="http://schemas.openxmlformats.org/officeDocument/2006/relationships/hyperlink" Target="https://meteor.aihw.gov.au/RegistrationAuthority/12" TargetMode="External" Id="R5f2c56f1fd5546ff" /><Relationship Type="http://schemas.openxmlformats.org/officeDocument/2006/relationships/hyperlink" Target="https://meteor.aihw.gov.au/content/467416" TargetMode="External" Id="R0a74018702344e7c" /><Relationship Type="http://schemas.openxmlformats.org/officeDocument/2006/relationships/hyperlink" Target="https://meteor.aihw.gov.au/RegistrationAuthority/12" TargetMode="External" Id="R1552ee2590034f58" /><Relationship Type="http://schemas.openxmlformats.org/officeDocument/2006/relationships/hyperlink" Target="https://meteor.aihw.gov.au/content/594093" TargetMode="External" Id="R3df539aac8eb40da" /><Relationship Type="http://schemas.openxmlformats.org/officeDocument/2006/relationships/hyperlink" Target="https://meteor.aihw.gov.au/RegistrationAuthority/12" TargetMode="External" Id="R56a1a5cf370a4a64" /><Relationship Type="http://schemas.openxmlformats.org/officeDocument/2006/relationships/hyperlink" Target="https://meteor.aihw.gov.au/content/467447" TargetMode="External" Id="Rdc4480cb9b324dbc" /><Relationship Type="http://schemas.openxmlformats.org/officeDocument/2006/relationships/hyperlink" Target="https://meteor.aihw.gov.au/RegistrationAuthority/12" TargetMode="External" Id="R6f2fd4e6badd48bc" /><Relationship Type="http://schemas.openxmlformats.org/officeDocument/2006/relationships/hyperlink" Target="https://meteor.aihw.gov.au/content/467449" TargetMode="External" Id="R3a16a30a8d354550" /><Relationship Type="http://schemas.openxmlformats.org/officeDocument/2006/relationships/hyperlink" Target="https://meteor.aihw.gov.au/RegistrationAuthority/12" TargetMode="External" Id="R029ce96412de4fa6" /><Relationship Type="http://schemas.openxmlformats.org/officeDocument/2006/relationships/hyperlink" Target="https://meteor.aihw.gov.au/content/581057" TargetMode="External" Id="R7537a262ada8451b" /><Relationship Type="http://schemas.openxmlformats.org/officeDocument/2006/relationships/hyperlink" Target="https://meteor.aihw.gov.au/RegistrationAuthority/12" TargetMode="External" Id="Re60413e844d045a9" /><Relationship Type="http://schemas.openxmlformats.org/officeDocument/2006/relationships/hyperlink" Target="https://meteor.aihw.gov.au/content/529201" TargetMode="External" Id="R58e68df58cd041ce" /><Relationship Type="http://schemas.openxmlformats.org/officeDocument/2006/relationships/hyperlink" Target="https://meteor.aihw.gov.au/RegistrationAuthority/12" TargetMode="External" Id="Reecaaebec45f49b9" /><Relationship Type="http://schemas.openxmlformats.org/officeDocument/2006/relationships/hyperlink" Target="https://meteor.aihw.gov.au/content/694107" TargetMode="External" Id="R567f0b5d7c434c36" /><Relationship Type="http://schemas.openxmlformats.org/officeDocument/2006/relationships/hyperlink" Target="https://meteor.aihw.gov.au/RegistrationAuthority/12" TargetMode="External" Id="R1d5995e4d9c648bf" /><Relationship Type="http://schemas.openxmlformats.org/officeDocument/2006/relationships/hyperlink" Target="https://meteor.aihw.gov.au/content/707481" TargetMode="External" Id="R628e9d25a21f4cb1" /><Relationship Type="http://schemas.openxmlformats.org/officeDocument/2006/relationships/hyperlink" Target="https://meteor.aihw.gov.au/RegistrationAuthority/12" TargetMode="External" Id="R7c48dabf120f4d3d" /><Relationship Type="http://schemas.openxmlformats.org/officeDocument/2006/relationships/hyperlink" Target="https://meteor.aihw.gov.au/content/715323" TargetMode="External" Id="R5fedfa220fcd4c1e" /><Relationship Type="http://schemas.openxmlformats.org/officeDocument/2006/relationships/hyperlink" Target="https://meteor.aihw.gov.au/RegistrationAuthority/12" TargetMode="External" Id="Ref505840963f4e86" /><Relationship Type="http://schemas.openxmlformats.org/officeDocument/2006/relationships/hyperlink" Target="https://meteor.aihw.gov.au/content/727407" TargetMode="External" Id="R0578a00210bf4c46" /><Relationship Type="http://schemas.openxmlformats.org/officeDocument/2006/relationships/hyperlink" Target="https://meteor.aihw.gov.au/RegistrationAuthority/12" TargetMode="External" Id="R42360bfa03d04548" /><Relationship Type="http://schemas.openxmlformats.org/officeDocument/2006/relationships/hyperlink" Target="https://meteor.aihw.gov.au/content/742048" TargetMode="External" Id="R2f0f10a6556d43f7" /><Relationship Type="http://schemas.openxmlformats.org/officeDocument/2006/relationships/hyperlink" Target="https://meteor.aihw.gov.au/RegistrationAuthority/12" TargetMode="External" Id="Rdef265f6fbc94476" /><Relationship Type="http://schemas.openxmlformats.org/officeDocument/2006/relationships/hyperlink" Target="https://meteor.aihw.gov.au/content/756105" TargetMode="External" Id="R88a1d2861f5d4448" /><Relationship Type="http://schemas.openxmlformats.org/officeDocument/2006/relationships/hyperlink" Target="https://meteor.aihw.gov.au/RegistrationAuthority/12" TargetMode="External" Id="R7814a6678a8a46c6" /><Relationship Type="http://schemas.openxmlformats.org/officeDocument/2006/relationships/hyperlink" Target="https://meteor.aihw.gov.au/content/533361" TargetMode="External" Id="Raf796ad27f64411f" /><Relationship Type="http://schemas.openxmlformats.org/officeDocument/2006/relationships/hyperlink" Target="https://meteor.aihw.gov.au/RegistrationAuthority/12" TargetMode="External" Id="R0481be8aa03b4ca6" /><Relationship Type="http://schemas.openxmlformats.org/officeDocument/2006/relationships/hyperlink" Target="https://meteor.aihw.gov.au/content/694151" TargetMode="External" Id="R0257fcefb2eb4d67" /><Relationship Type="http://schemas.openxmlformats.org/officeDocument/2006/relationships/hyperlink" Target="https://meteor.aihw.gov.au/RegistrationAuthority/12" TargetMode="External" Id="R6313fee4463c466d" /><Relationship Type="http://schemas.openxmlformats.org/officeDocument/2006/relationships/hyperlink" Target="https://meteor.aihw.gov.au/content/533409" TargetMode="External" Id="R7143d8f9c18d4715" /><Relationship Type="http://schemas.openxmlformats.org/officeDocument/2006/relationships/hyperlink" Target="https://meteor.aihw.gov.au/RegistrationAuthority/12" TargetMode="External" Id="R908ef7d6297046ea" /><Relationship Type="http://schemas.openxmlformats.org/officeDocument/2006/relationships/hyperlink" Target="https://meteor.aihw.gov.au/content/694185" TargetMode="External" Id="Rf195b72484e74887" /><Relationship Type="http://schemas.openxmlformats.org/officeDocument/2006/relationships/hyperlink" Target="https://meteor.aihw.gov.au/RegistrationAuthority/12" TargetMode="External" Id="R1907b041c51840b5" /><Relationship Type="http://schemas.openxmlformats.org/officeDocument/2006/relationships/hyperlink" Target="https://meteor.aihw.gov.au/content/568049" TargetMode="External" Id="R28546e52a48f4a13" /><Relationship Type="http://schemas.openxmlformats.org/officeDocument/2006/relationships/hyperlink" Target="https://meteor.aihw.gov.au/RegistrationAuthority/12" TargetMode="External" Id="R9d577adddaa048b5" /><Relationship Type="http://schemas.openxmlformats.org/officeDocument/2006/relationships/hyperlink" Target="https://meteor.aihw.gov.au/content/567756" TargetMode="External" Id="Ref70df9c5b924de7" /><Relationship Type="http://schemas.openxmlformats.org/officeDocument/2006/relationships/hyperlink" Target="https://meteor.aihw.gov.au/RegistrationAuthority/12" TargetMode="External" Id="Rd6e887dcaefd4cf7" /><Relationship Type="http://schemas.openxmlformats.org/officeDocument/2006/relationships/hyperlink" Target="https://meteor.aihw.gov.au/content/594095" TargetMode="External" Id="Rfd30293e21d84ba2" /><Relationship Type="http://schemas.openxmlformats.org/officeDocument/2006/relationships/hyperlink" Target="https://meteor.aihw.gov.au/RegistrationAuthority/12" TargetMode="External" Id="R5dc495e37efc4982" /><Relationship Type="http://schemas.openxmlformats.org/officeDocument/2006/relationships/hyperlink" Target="https://meteor.aihw.gov.au/content/594097" TargetMode="External" Id="Rd57719caf8d446e6" /><Relationship Type="http://schemas.openxmlformats.org/officeDocument/2006/relationships/hyperlink" Target="https://meteor.aihw.gov.au/RegistrationAuthority/12" TargetMode="External" Id="R8e0d20da784b4c76" /><Relationship Type="http://schemas.openxmlformats.org/officeDocument/2006/relationships/hyperlink" Target="https://meteor.aihw.gov.au/content/581054" TargetMode="External" Id="R924d5f1fdba74ff3" /><Relationship Type="http://schemas.openxmlformats.org/officeDocument/2006/relationships/hyperlink" Target="https://meteor.aihw.gov.au/RegistrationAuthority/12" TargetMode="External" Id="Rb2c7f003e18e48e7" /><Relationship Type="http://schemas.openxmlformats.org/officeDocument/2006/relationships/hyperlink" Target="https://meteor.aihw.gov.au/content/467430" TargetMode="External" Id="Rbc29c63c8d75414e" /><Relationship Type="http://schemas.openxmlformats.org/officeDocument/2006/relationships/hyperlink" Target="https://meteor.aihw.gov.au/RegistrationAuthority/12" TargetMode="External" Id="R3ad28feffc6c4cf2" /><Relationship Type="http://schemas.openxmlformats.org/officeDocument/2006/relationships/hyperlink" Target="https://meteor.aihw.gov.au/content/467420" TargetMode="External" Id="R5a95c15e779547a9" /><Relationship Type="http://schemas.openxmlformats.org/officeDocument/2006/relationships/hyperlink" Target="https://meteor.aihw.gov.au/RegistrationAuthority/12" TargetMode="External" Id="R6333c4847f9a446b" /><Relationship Type="http://schemas.openxmlformats.org/officeDocument/2006/relationships/hyperlink" Target="https://meteor.aihw.gov.au/content/467440" TargetMode="External" Id="R71ac7648a8f84518" /><Relationship Type="http://schemas.openxmlformats.org/officeDocument/2006/relationships/hyperlink" Target="https://meteor.aihw.gov.au/RegistrationAuthority/12" TargetMode="External" Id="R11ba83ec1b024a9b" /><Relationship Type="http://schemas.openxmlformats.org/officeDocument/2006/relationships/hyperlink" Target="https://meteor.aihw.gov.au/content/532871" TargetMode="External" Id="R2f94796d1a0d40e6" /><Relationship Type="http://schemas.openxmlformats.org/officeDocument/2006/relationships/hyperlink" Target="https://meteor.aihw.gov.au/RegistrationAuthority/12" TargetMode="External" Id="R960b3e1b7e7d4429" /><Relationship Type="http://schemas.openxmlformats.org/officeDocument/2006/relationships/hyperlink" Target="https://meteor.aihw.gov.au/content/532873" TargetMode="External" Id="R53b30767b3eb4d60" /><Relationship Type="http://schemas.openxmlformats.org/officeDocument/2006/relationships/hyperlink" Target="https://meteor.aihw.gov.au/RegistrationAuthority/12" TargetMode="External" Id="R1c73edad9a2e4ad4" /><Relationship Type="http://schemas.openxmlformats.org/officeDocument/2006/relationships/hyperlink" Target="https://meteor.aihw.gov.au/content/624374" TargetMode="External" Id="R60f86b4f385c42cc" /><Relationship Type="http://schemas.openxmlformats.org/officeDocument/2006/relationships/hyperlink" Target="https://meteor.aihw.gov.au/RegistrationAuthority/12" TargetMode="External" Id="Rae1735cd1a15421b" /><Relationship Type="http://schemas.openxmlformats.org/officeDocument/2006/relationships/hyperlink" Target="https://meteor.aihw.gov.au/content/572938" TargetMode="External" Id="Rdcc7f318bacf46ad" /><Relationship Type="http://schemas.openxmlformats.org/officeDocument/2006/relationships/hyperlink" Target="https://meteor.aihw.gov.au/RegistrationAuthority/12" TargetMode="External" Id="R1b9e6476f6f540dc" /><Relationship Type="http://schemas.openxmlformats.org/officeDocument/2006/relationships/hyperlink" Target="https://meteor.aihw.gov.au/content/581126" TargetMode="External" Id="R2bc9593e5c8b4b7b" /><Relationship Type="http://schemas.openxmlformats.org/officeDocument/2006/relationships/hyperlink" Target="https://meteor.aihw.gov.au/RegistrationAuthority/12" TargetMode="External" Id="R172ad1e96ad24033" /></Relationships>
</file>

<file path=word/_rels/header1.xml.rels>&#65279;<?xml version="1.0" encoding="utf-8"?><Relationships xmlns="http://schemas.openxmlformats.org/package/2006/relationships"><Relationship Type="http://schemas.openxmlformats.org/officeDocument/2006/relationships/image" Target="/media/image.png" Id="R2cec9d4b60e1418d" /></Relationships>
</file>