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9f8946dad3467c" /></Relationships>
</file>

<file path=word/document.xml><?xml version="1.0" encoding="utf-8"?>
<w:document xmlns:r="http://schemas.openxmlformats.org/officeDocument/2006/relationships" xmlns:w="http://schemas.openxmlformats.org/wordprocessingml/2006/main">
  <w:body>
    <w:p>
      <w:pPr>
        <w:pStyle w:val="Title"/>
      </w:pPr>
      <w:r>
        <w:t>Valid National Bowel Cancer Screening Program (NBCSP) screening test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Valid National Bowel Cancer Screening Program (NBCSP) screening test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e728bb2b04fb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valid National Bowel Cancer Screening Program (NBCSP) screening test is one where the testing kit has been correctly completed by the screening program participant.</w:t>
            </w:r>
          </w:p>
          <w:p>
            <w:pPr>
              <w:spacing w:after="160"/>
            </w:pPr>
            <w:r>
              <w:rPr>
                <w:rStyle w:val="row-content-rich-text"/>
              </w:rPr>
              <w:t xml:space="preserve">Valid NBCSP screening tests include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dd1ac6829b24626">
              <w:r>
                <w:rPr>
                  <w:rStyle w:val="Hyperlink"/>
                  <w:b/>
                </w:rPr>
                <w:t xml:space="preserve">faecal occult blood test</w:t>
              </w:r>
            </w:hyperlink>
            <w:r>
              <w:rPr>
                <w:rStyle w:val="row-content-rich-text"/>
              </w:rPr>
              <w:t xml:space="preserve"> (FOBT) kits where:</w:t>
            </w:r>
          </w:p>
          <w:p>
            <w:pPr>
              <w:pStyle w:val="ListParagraph"/>
              <w:numPr>
                <w:ilvl w:val="0"/>
                <w:numId w:val="2"/>
              </w:numPr>
            </w:pPr>
            <w:r>
              <w:rPr>
                <w:rStyle w:val="row-content-rich-text"/>
              </w:rPr>
              <w:t xml:space="preserve">the participant returned both of the required samples</w:t>
            </w:r>
          </w:p>
          <w:p>
            <w:pPr>
              <w:pStyle w:val="ListParagraph"/>
              <w:numPr>
                <w:ilvl w:val="0"/>
                <w:numId w:val="2"/>
              </w:numPr>
            </w:pPr>
            <w:r>
              <w:rPr>
                <w:rStyle w:val="row-content-rich-text"/>
              </w:rPr>
              <w:t xml:space="preserve">the completed testing kit had not expired</w:t>
            </w:r>
          </w:p>
          <w:p>
            <w:pPr>
              <w:pStyle w:val="ListParagraph"/>
              <w:numPr>
                <w:ilvl w:val="0"/>
                <w:numId w:val="2"/>
              </w:numPr>
            </w:pPr>
            <w:r>
              <w:rPr>
                <w:rStyle w:val="row-content-rich-text"/>
              </w:rPr>
              <w:t xml:space="preserve">the two samples were collected within 14 days of each other</w:t>
            </w:r>
          </w:p>
          <w:p>
            <w:pPr>
              <w:pStyle w:val="ListParagraph"/>
              <w:numPr>
                <w:ilvl w:val="0"/>
                <w:numId w:val="2"/>
              </w:numPr>
            </w:pPr>
            <w:r>
              <w:rPr>
                <w:rStyle w:val="row-content-rich-text"/>
              </w:rPr>
              <w:t xml:space="preserve">the completed testing kit was returned within 14 days of the date of collection of the first sample.</w:t>
            </w:r>
          </w:p>
          <w:p>
            <w:pPr>
              <w:spacing w:after="160"/>
            </w:pPr>
            <w:r>
              <w:rPr>
                <w:rStyle w:val="row-content-rich-text"/>
              </w:rPr>
              <w:t xml:space="preserve">Invalid NBCSP screening tests include FOBT kits where:</w:t>
            </w:r>
          </w:p>
          <w:p>
            <w:pPr>
              <w:pStyle w:val="ListParagraph"/>
              <w:numPr>
                <w:ilvl w:val="0"/>
                <w:numId w:val="3"/>
              </w:numPr>
            </w:pPr>
            <w:r>
              <w:rPr>
                <w:rStyle w:val="row-content-rich-text"/>
              </w:rPr>
              <w:t xml:space="preserve">the participant only returned one of the two samples</w:t>
            </w:r>
          </w:p>
          <w:p>
            <w:pPr>
              <w:pStyle w:val="ListParagraph"/>
              <w:numPr>
                <w:ilvl w:val="0"/>
                <w:numId w:val="3"/>
              </w:numPr>
            </w:pPr>
            <w:r>
              <w:rPr>
                <w:rStyle w:val="row-content-rich-text"/>
              </w:rPr>
              <w:t xml:space="preserve">the completed testing kit had expired</w:t>
            </w:r>
          </w:p>
          <w:p>
            <w:pPr>
              <w:pStyle w:val="ListParagraph"/>
              <w:numPr>
                <w:ilvl w:val="0"/>
                <w:numId w:val="3"/>
              </w:numPr>
            </w:pPr>
            <w:r>
              <w:rPr>
                <w:rStyle w:val="row-content-rich-text"/>
              </w:rPr>
              <w:t xml:space="preserve">there was a gap of more than 14 days between the dates on which the two samples were collected</w:t>
            </w:r>
          </w:p>
          <w:p>
            <w:pPr>
              <w:pStyle w:val="ListParagraph"/>
              <w:numPr>
                <w:ilvl w:val="0"/>
                <w:numId w:val="3"/>
              </w:numPr>
            </w:pPr>
            <w:r>
              <w:rPr>
                <w:rStyle w:val="row-content-rich-text"/>
              </w:rPr>
              <w:t xml:space="preserve">there were more than 14 days between the date of the first sample and the arrival of the completed testing kit at the pathology laboratory.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121b4a0b09489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48f6e78ec3d4fee">
              <w:r>
                <w:rPr>
                  <w:rStyle w:val="Hyperlink"/>
                  <w:color w:val="244061"/>
                </w:rPr>
                <w:t xml:space="preserve">Health</w:t>
              </w:r>
            </w:hyperlink>
            <w:r>
              <w:rPr>
                <w:rStyle w:val="row-content"/>
                <w:color w:val="244061"/>
              </w:rPr>
              <w:t xml:space="preserve">, Superseded 06/09/2018</w:t>
            </w:r>
          </w:p>
          <w:p>
            <w:r>
              <w:br/>
            </w:r>
            <w:hyperlink w:history="true" r:id="R2c5a886e58e5483b">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383873b128a24b3f">
              <w:r>
                <w:rPr>
                  <w:rStyle w:val="Hyperlink"/>
                  <w:color w:val="244061"/>
                </w:rPr>
                <w:t xml:space="preserve">Health</w:t>
              </w:r>
            </w:hyperlink>
            <w:r>
              <w:rPr>
                <w:rStyle w:val="row-content"/>
                <w:color w:val="244061"/>
              </w:rPr>
              <w:t xml:space="preserve">, Standard 06/09/2018</w:t>
            </w:r>
          </w:p>
          <w:p>
            <w:r>
              <w:br/>
            </w:r>
            <w:hyperlink w:history="true" r:id="Rf76976bc35d04945">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04f20a2044f4c7b">
              <w:r>
                <w:rPr>
                  <w:rStyle w:val="Hyperlink"/>
                  <w:color w:val="244061"/>
                </w:rPr>
                <w:t xml:space="preserve">Health</w:t>
              </w:r>
            </w:hyperlink>
            <w:r>
              <w:rPr>
                <w:rStyle w:val="row-content"/>
                <w:color w:val="244061"/>
              </w:rPr>
              <w:t xml:space="preserve">, Standard 06/09/2018</w:t>
            </w:r>
          </w:p>
          <w:p>
            <w:r>
              <w:br/>
            </w:r>
            <w:hyperlink w:history="true" r:id="R0558413ab5b5426b">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f045b410cb64fb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53e443ade48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6796acfe9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e443ade484157" /><Relationship Type="http://schemas.openxmlformats.org/officeDocument/2006/relationships/header" Target="/word/header1.xml" Id="Rf6734e422a994aaf" /><Relationship Type="http://schemas.openxmlformats.org/officeDocument/2006/relationships/settings" Target="/word/settings.xml" Id="Rf38ba9da1a194bc0" /><Relationship Type="http://schemas.openxmlformats.org/officeDocument/2006/relationships/styles" Target="/word/styles.xml" Id="R5ed92fcaeed846e2" /><Relationship Type="http://schemas.openxmlformats.org/officeDocument/2006/relationships/hyperlink" Target="https://meteor.aihw.gov.au/RegistrationAuthority/12" TargetMode="External" Id="R35de728bb2b04fb5" /><Relationship Type="http://schemas.openxmlformats.org/officeDocument/2006/relationships/hyperlink" Target="https://meteor.aihw.gov.au/content/564027" TargetMode="External" Id="Redd1ac6829b24626" /><Relationship Type="http://schemas.openxmlformats.org/officeDocument/2006/relationships/numbering" Target="/word/numbering.xml" Id="Rf6ab5c64e83e4f85" /><Relationship Type="http://schemas.openxmlformats.org/officeDocument/2006/relationships/hyperlink" Target="https://meteor.aihw.gov.au/content/533361" TargetMode="External" Id="Rbe121b4a0b094893" /><Relationship Type="http://schemas.openxmlformats.org/officeDocument/2006/relationships/hyperlink" Target="https://meteor.aihw.gov.au/RegistrationAuthority/12" TargetMode="External" Id="R448f6e78ec3d4fee" /><Relationship Type="http://schemas.openxmlformats.org/officeDocument/2006/relationships/hyperlink" Target="https://meteor.aihw.gov.au/content/694151" TargetMode="External" Id="R2c5a886e58e5483b" /><Relationship Type="http://schemas.openxmlformats.org/officeDocument/2006/relationships/hyperlink" Target="https://meteor.aihw.gov.au/RegistrationAuthority/12" TargetMode="External" Id="R383873b128a24b3f" /><Relationship Type="http://schemas.openxmlformats.org/officeDocument/2006/relationships/hyperlink" Target="https://meteor.aihw.gov.au/content/694158" TargetMode="External" Id="Rf76976bc35d04945" /><Relationship Type="http://schemas.openxmlformats.org/officeDocument/2006/relationships/hyperlink" Target="https://meteor.aihw.gov.au/RegistrationAuthority/12" TargetMode="External" Id="Re04f20a2044f4c7b" /><Relationship Type="http://schemas.openxmlformats.org/officeDocument/2006/relationships/hyperlink" Target="https://meteor.aihw.gov.au/content/533358" TargetMode="External" Id="R0558413ab5b5426b" /><Relationship Type="http://schemas.openxmlformats.org/officeDocument/2006/relationships/hyperlink" Target="https://meteor.aihw.gov.au/RegistrationAuthority/12" TargetMode="External" Id="R3f045b410cb64fb7" /></Relationships>
</file>

<file path=word/_rels/header1.xml.rels>&#65279;<?xml version="1.0" encoding="utf-8"?><Relationships xmlns="http://schemas.openxmlformats.org/package/2006/relationships"><Relationship Type="http://schemas.openxmlformats.org/officeDocument/2006/relationships/image" Target="/media/image.png" Id="R75d6796acfe9419d" /></Relationships>
</file>