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a707d710a54193"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related and community services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related and community services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568677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c53c7348be4c1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health related and community services provided by Aboriginal and Torres Strait Islander primary health-care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71</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72</w:t>
            </w:r>
          </w:p>
        </w:tc>
        <w:tc>
          <w:tcPr>
            <w:tcBorders>
              <w:top w:val="none" w:color="000000" w:sz="0"/>
              <w:left w:val="none" w:color="000000" w:sz="0"/>
              <w:bottom w:val="none" w:color="000000" w:sz="0"/>
              <w:right w:val="none" w:color="000000" w:sz="0"/>
            </w:tcBorders>
            <w:vAlign w:val="top"/>
          </w:tcPr>
          <w:p>
            <w:r>
              <w:t xml:space="preserve">School based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73</w:t>
            </w:r>
          </w:p>
        </w:tc>
        <w:tc>
          <w:tcPr>
            <w:tcBorders>
              <w:top w:val="none" w:color="000000" w:sz="0"/>
              <w:left w:val="none" w:color="000000" w:sz="0"/>
              <w:bottom w:val="none" w:color="000000" w:sz="0"/>
              <w:right w:val="none" w:color="000000" w:sz="0"/>
            </w:tcBorders>
            <w:vAlign w:val="top"/>
          </w:tcPr>
          <w:p>
            <w:r>
              <w:t xml:space="preserve">Attending medical appointments with patients to provide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74</w:t>
            </w:r>
          </w:p>
        </w:tc>
        <w:tc>
          <w:tcPr>
            <w:tcBorders>
              <w:top w:val="none" w:color="000000" w:sz="0"/>
              <w:left w:val="none" w:color="000000" w:sz="0"/>
              <w:bottom w:val="none" w:color="000000" w:sz="0"/>
              <w:right w:val="none" w:color="000000" w:sz="0"/>
            </w:tcBorders>
            <w:vAlign w:val="top"/>
          </w:tcPr>
          <w:p>
            <w:r>
              <w:t xml:space="preserve">Medical evacuation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75</w:t>
            </w:r>
          </w:p>
        </w:tc>
        <w:tc>
          <w:tcPr>
            <w:tcBorders>
              <w:top w:val="none" w:color="000000" w:sz="0"/>
              <w:left w:val="none" w:color="000000" w:sz="0"/>
              <w:bottom w:val="none" w:color="000000" w:sz="0"/>
              <w:right w:val="none" w:color="000000" w:sz="0"/>
            </w:tcBorders>
            <w:vAlign w:val="top"/>
          </w:tcPr>
          <w:p>
            <w:r>
              <w:t xml:space="preserve">Palliative care (looking after people with a life-limiting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76</w:t>
            </w:r>
          </w:p>
        </w:tc>
        <w:tc>
          <w:tcPr>
            <w:tcBorders>
              <w:top w:val="none" w:color="000000" w:sz="0"/>
              <w:left w:val="none" w:color="000000" w:sz="0"/>
              <w:bottom w:val="none" w:color="000000" w:sz="0"/>
              <w:right w:val="none" w:color="000000" w:sz="0"/>
            </w:tcBorders>
            <w:vAlign w:val="top"/>
          </w:tcPr>
          <w:p>
            <w:r>
              <w:t xml:space="preserve">Community development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77</w:t>
            </w:r>
          </w:p>
        </w:tc>
        <w:tc>
          <w:tcPr>
            <w:tcBorders>
              <w:top w:val="none" w:color="000000" w:sz="0"/>
              <w:left w:val="none" w:color="000000" w:sz="0"/>
              <w:bottom w:val="none" w:color="000000" w:sz="0"/>
              <w:right w:val="none" w:color="000000" w:sz="0"/>
            </w:tcBorders>
            <w:vAlign w:val="top"/>
          </w:tcPr>
          <w:p>
            <w:r>
              <w:t xml:space="preserve">Legal/police/prison advocacy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78</w:t>
            </w:r>
          </w:p>
        </w:tc>
        <w:tc>
          <w:tcPr>
            <w:tcBorders>
              <w:top w:val="none" w:color="000000" w:sz="0"/>
              <w:left w:val="none" w:color="000000" w:sz="0"/>
              <w:bottom w:val="none" w:color="000000" w:sz="0"/>
              <w:right w:val="none" w:color="000000" w:sz="0"/>
            </w:tcBorders>
            <w:vAlign w:val="top"/>
          </w:tcPr>
          <w:p>
            <w:r>
              <w:t xml:space="preserve">Homelessness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w:t>
            </w:r>
          </w:p>
        </w:tc>
        <w:tc>
          <w:tcPr>
            <w:tcBorders>
              <w:top w:val="none" w:color="000000" w:sz="0"/>
              <w:left w:val="none" w:color="000000" w:sz="0"/>
              <w:bottom w:val="none" w:color="000000" w:sz="0"/>
              <w:right w:val="none" w:color="000000" w:sz="0"/>
            </w:tcBorders>
            <w:vAlign w:val="top"/>
          </w:tcPr>
          <w:p>
            <w:r>
              <w:t xml:space="preserve">Support for public housing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Services for people with a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Parenting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83</w:t>
            </w:r>
          </w:p>
        </w:tc>
        <w:tc>
          <w:tcPr>
            <w:tcBorders>
              <w:top w:val="none" w:color="000000" w:sz="0"/>
              <w:left w:val="none" w:color="000000" w:sz="0"/>
              <w:bottom w:val="none" w:color="000000" w:sz="0"/>
              <w:right w:val="none" w:color="000000" w:sz="0"/>
            </w:tcBorders>
            <w:vAlign w:val="top"/>
          </w:tcPr>
          <w:p>
            <w:r>
              <w:t xml:space="preserve">Centrelink advocacy and liaison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84</w:t>
            </w:r>
          </w:p>
        </w:tc>
        <w:tc>
          <w:tcPr>
            <w:tcBorders>
              <w:top w:val="none" w:color="000000" w:sz="0"/>
              <w:left w:val="none" w:color="000000" w:sz="0"/>
              <w:bottom w:val="none" w:color="000000" w:sz="0"/>
              <w:right w:val="none" w:color="000000" w:sz="0"/>
            </w:tcBorders>
            <w:vAlign w:val="top"/>
          </w:tcPr>
          <w:p>
            <w:r>
              <w:t xml:space="preserve">Participation in regional planning forums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85</w:t>
            </w:r>
          </w:p>
        </w:tc>
        <w:tc>
          <w:tcPr>
            <w:tcBorders>
              <w:top w:val="none" w:color="000000" w:sz="0"/>
              <w:left w:val="none" w:color="000000" w:sz="0"/>
              <w:bottom w:val="none" w:color="000000" w:sz="0"/>
              <w:right w:val="none" w:color="000000" w:sz="0"/>
            </w:tcBorders>
            <w:vAlign w:val="top"/>
          </w:tcPr>
          <w:p>
            <w:r>
              <w:t xml:space="preserve">Involvement in committees on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86</w:t>
            </w:r>
          </w:p>
        </w:tc>
        <w:tc>
          <w:tcPr>
            <w:tcBorders>
              <w:top w:val="none" w:color="000000" w:sz="0"/>
              <w:left w:val="none" w:color="000000" w:sz="0"/>
              <w:bottom w:val="none" w:color="000000" w:sz="0"/>
              <w:right w:val="none" w:color="000000" w:sz="0"/>
            </w:tcBorders>
            <w:vAlign w:val="top"/>
          </w:tcPr>
          <w:p>
            <w:r>
              <w:t xml:space="preserve">Representation on external boards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87</w:t>
            </w:r>
          </w:p>
        </w:tc>
        <w:tc>
          <w:tcPr>
            <w:tcBorders>
              <w:top w:val="none" w:color="000000" w:sz="0"/>
              <w:left w:val="none" w:color="000000" w:sz="0"/>
              <w:bottom w:val="none" w:color="000000" w:sz="0"/>
              <w:right w:val="none" w:color="000000" w:sz="0"/>
            </w:tcBorders>
            <w:vAlign w:val="top"/>
          </w:tcPr>
          <w:p>
            <w:r>
              <w:t xml:space="preserve">Funeral assistance and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Deceased transportation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w:t>
            </w:r>
          </w:p>
        </w:tc>
        <w:tc>
          <w:tcPr>
            <w:tcBorders>
              <w:top w:val="none" w:color="000000" w:sz="0"/>
              <w:left w:val="none" w:color="000000" w:sz="0"/>
              <w:bottom w:val="none" w:color="000000" w:sz="0"/>
              <w:right w:val="none" w:color="000000" w:sz="0"/>
            </w:tcBorders>
            <w:vAlign w:val="top"/>
          </w:tcPr>
          <w:p>
            <w:r>
              <w:t xml:space="preserve">Cultural promotion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Welfare services and food provision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91</w:t>
            </w:r>
          </w:p>
        </w:tc>
        <w:tc>
          <w:tcPr>
            <w:tcBorders>
              <w:top w:val="none" w:color="000000" w:sz="0"/>
              <w:left w:val="none" w:color="000000" w:sz="0"/>
              <w:bottom w:val="none" w:color="000000" w:sz="0"/>
              <w:right w:val="none" w:color="000000" w:sz="0"/>
            </w:tcBorders>
            <w:vAlign w:val="top"/>
          </w:tcPr>
          <w:p>
            <w:r>
              <w:t xml:space="preserve">Breakfast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92</w:t>
            </w:r>
            <w:r>
              <w:br/>
            </w:r>
            <w:r>
              <w:t xml:space="preserve"> </w:t>
            </w:r>
          </w:p>
        </w:tc>
        <w:tc>
          <w:tcPr>
            <w:tcBorders>
              <w:top w:val="none" w:color="000000" w:sz="0"/>
              <w:left w:val="none" w:color="000000" w:sz="0"/>
              <w:bottom w:val="none" w:color="000000" w:sz="0"/>
              <w:right w:val="none" w:color="000000" w:sz="0"/>
            </w:tcBorders>
            <w:vAlign w:val="top"/>
          </w:tcPr>
          <w:p>
            <w:r>
              <w:t xml:space="preserve">Youth camps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74  Medical evacuation services</w:t>
            </w:r>
          </w:p>
          <w:p>
            <w:pPr>
              <w:spacing w:after="160"/>
            </w:pPr>
            <w:r>
              <w:rPr>
                <w:rStyle w:val="row-content-rich-text"/>
              </w:rPr>
              <w:t xml:space="preserve">Includes ambulance and Royal Flying Doctor Service.</w:t>
            </w:r>
          </w:p>
          <w:p>
            <w:pPr>
              <w:spacing w:after="160"/>
            </w:pPr>
            <w:r>
              <w:rPr>
                <w:rStyle w:val="row-content-rich-text"/>
              </w:rPr>
              <w:t xml:space="preserve">CODE 76  Community development work</w:t>
            </w:r>
          </w:p>
          <w:p>
            <w:pPr>
              <w:spacing w:after="160"/>
            </w:pPr>
            <w:r>
              <w:rPr>
                <w:rStyle w:val="row-content-rich-text"/>
              </w:rPr>
              <w:t xml:space="preserve">Includes assisting with the formation of other Aboriginal organisations, and capacity building.</w:t>
            </w:r>
          </w:p>
          <w:p>
            <w:pPr>
              <w:spacing w:after="160"/>
            </w:pPr>
            <w:r>
              <w:rPr>
                <w:rStyle w:val="row-content-rich-text"/>
              </w:rPr>
              <w:t xml:space="preserve">CODE 84  Participation in regional planning forums</w:t>
            </w:r>
          </w:p>
          <w:p>
            <w:pPr>
              <w:spacing w:after="160"/>
            </w:pPr>
            <w:r>
              <w:rPr>
                <w:rStyle w:val="row-content-rich-text"/>
              </w:rPr>
              <w:t xml:space="preserve">Includes participation in regional planning forums under the Framework Agreements</w:t>
            </w:r>
          </w:p>
          <w:p>
            <w:pPr>
              <w:spacing w:after="160"/>
            </w:pPr>
            <w:r>
              <w:rPr>
                <w:rStyle w:val="row-content-rich-text"/>
              </w:rPr>
              <w:t xml:space="preserve">CODE 85  Involvement in committees on health</w:t>
            </w:r>
          </w:p>
          <w:p>
            <w:pPr>
              <w:spacing w:after="160"/>
            </w:pPr>
            <w:r>
              <w:rPr>
                <w:rStyle w:val="row-content-rich-text"/>
              </w:rPr>
              <w:t xml:space="preserve">Includes participation in steering groups.</w:t>
            </w:r>
          </w:p>
          <w:p>
            <w:pPr>
              <w:spacing w:after="160"/>
            </w:pPr>
            <w:r>
              <w:rPr>
                <w:rStyle w:val="row-content-rich-text"/>
              </w:rPr>
              <w:t xml:space="preserve">CODE 86  Representation on external boards</w:t>
            </w:r>
          </w:p>
          <w:p>
            <w:pPr/>
            <w:r>
              <w:rPr>
                <w:rStyle w:val="row-content-rich-text"/>
              </w:rPr>
              <w:t xml:space="preserve">Includes hospital boards.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bffe943475445ff">
              <w:r>
                <w:rPr>
                  <w:rStyle w:val="Hyperlink"/>
                </w:rPr>
                <w:t xml:space="preserve">Service provider organisation—service activity type, Aboriginal and Torres Strait Islander primary health-care related and community services code NN</w:t>
              </w:r>
            </w:hyperlink>
          </w:p>
          <w:p>
            <w:pPr>
              <w:spacing w:before="0" w:after="0"/>
            </w:pPr>
            <w:r>
              <w:rPr>
                <w:rStyle w:val="row-content"/>
                <w:color w:val="244061"/>
              </w:rPr>
              <w:t xml:space="preserve">       </w:t>
            </w:r>
            <w:hyperlink w:history="true" r:id="R15de009c13434f24">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e06f02307e664f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568677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d959c5a8344e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6f02307e664f91" /><Relationship Type="http://schemas.openxmlformats.org/officeDocument/2006/relationships/header" Target="/word/header1.xml" Id="R457a549dc28b4437" /><Relationship Type="http://schemas.openxmlformats.org/officeDocument/2006/relationships/settings" Target="/word/settings.xml" Id="Rf93c247722944a85" /><Relationship Type="http://schemas.openxmlformats.org/officeDocument/2006/relationships/styles" Target="/word/styles.xml" Id="R8e3a66b0397d43a7" /><Relationship Type="http://schemas.openxmlformats.org/officeDocument/2006/relationships/hyperlink" Target="https://meteor.aihw.gov.au/RegistrationAuthority/6" TargetMode="External" Id="R69c53c7348be4c18" /><Relationship Type="http://schemas.openxmlformats.org/officeDocument/2006/relationships/hyperlink" Target="https://meteor.aihw.gov.au/content/568690" TargetMode="External" Id="R0bffe943475445ff" /><Relationship Type="http://schemas.openxmlformats.org/officeDocument/2006/relationships/hyperlink" Target="https://meteor.aihw.gov.au/RegistrationAuthority/6" TargetMode="External" Id="R15de009c13434f24" /></Relationships>
</file>

<file path=word/_rels/header1.xml.rels>&#65279;<?xml version="1.0" encoding="utf-8"?><Relationships xmlns="http://schemas.openxmlformats.org/package/2006/relationships"><Relationship Type="http://schemas.openxmlformats.org/officeDocument/2006/relationships/image" Target="/media/image.png" Id="R94d959c5a8344e07" /></Relationships>
</file>