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e48f1602224b4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724473e604f4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unpaid full-time equivalent positions cluster describes the number and type of full-time equivalent positions for which the standalone substance use services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unpaid full-time equivalent positions are further broken down by Indigenous status, and the sex of Aboriginal and Torres Strait Islander health workers.</w:t>
            </w:r>
          </w:p>
          <w:p>
            <w:pPr>
              <w:spacing w:after="160"/>
            </w:pPr>
            <w:r>
              <w:rPr>
                <w:rStyle w:val="row-content-rich-text"/>
                <w:b/>
              </w:rPr>
              <w:t xml:space="preserve">Aboriginal and Torres Strait Islander standalone substance use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1000" w:type="pct"/>
                  <w:vAlign w:val="top"/>
                </w:tcPr>
                <w:p>
                  <w:r>
                    <w:rPr>
                      <w:b/>
                    </w:rPr>
                    <w:t xml:space="preserve">Aboriginal or Torres Strait Islander</w:t>
                  </w:r>
                </w:p>
              </w:tc>
              <w:tc>
                <w:tcPr>
                  <w:tcW w:w="750" w:type="pct"/>
                  <w:vAlign w:val="top"/>
                </w:tcPr>
                <w:p>
                  <w:r>
                    <w:rPr>
                      <w:b/>
                    </w:rPr>
                    <w:t xml:space="preserve">Non-Indigenous</w:t>
                  </w:r>
                </w:p>
              </w:tc>
              <w:tc>
                <w:tcPr>
                  <w:tcW w:w="650" w:type="pct"/>
                  <w:vAlign w:val="top"/>
                </w:tcPr>
                <w:p>
                  <w:r>
                    <w:rPr>
                      <w:b/>
                    </w:rPr>
                    <w:t xml:space="preserve">Total</w:t>
                  </w:r>
                </w:p>
              </w:tc>
            </w:tr>
            <w:tr>
              <w:trPr/>
              <w:tc>
                <w:tcPr>
                  <w:tcW w:w="2500" w:type="pct"/>
                  <w:vAlign w:val="top"/>
                </w:tcPr>
                <w:p>
                  <w:r>
                    <w:t xml:space="preserve">Aboriginal and Torres Strait Islander health workers - 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Aboriginal and Torres Strait Islander health workers - Female</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Doctors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Nurses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Substance misuse/drug and alcohol workers/AOD counsellors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Social and emotional wellbeing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Visiting medical specialists/other allied health professionals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Traditional healers</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r>
              <w:trPr/>
              <w:tc>
                <w:tcPr>
                  <w:tcW w:w="2500" w:type="pct"/>
                  <w:vAlign w:val="top"/>
                </w:tcPr>
                <w:p>
                  <w:r>
                    <w:t xml:space="preserve">Other staff (please specify)</w:t>
                  </w:r>
                </w:p>
              </w:tc>
              <w:tc>
                <w:tcPr>
                  <w:tcW w:w="1000" w:type="pct"/>
                  <w:vAlign w:val="top"/>
                </w:tcPr>
                <w:p>
                  <w:r>
                    <w:t xml:space="preserve">N[NNN]</w:t>
                  </w:r>
                </w:p>
              </w:tc>
              <w:tc>
                <w:tcPr>
                  <w:tcW w:w="750" w:type="pct"/>
                  <w:vAlign w:val="top"/>
                </w:tcPr>
                <w:p>
                  <w:r>
                    <w:t xml:space="preserve">N[NNN]</w:t>
                  </w:r>
                </w:p>
              </w:tc>
              <w:tc>
                <w:tcPr>
                  <w:tcW w:w="6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Visiting health professionals (e.g. specialists, other allied health professionals)</w:t>
            </w:r>
          </w:p>
          <w:p>
            <w:pPr>
              <w:pStyle w:val="ListParagraph"/>
              <w:numPr>
                <w:ilvl w:val="0"/>
                <w:numId w:val="2"/>
              </w:numPr>
            </w:pPr>
            <w:r>
              <w:rPr>
                <w:rStyle w:val="row-content-rich-text"/>
              </w:rPr>
              <w:t xml:space="preserve">Community Development Employment Program (CDEP) workers.</w:t>
            </w:r>
          </w:p>
          <w:p>
            <w:pPr/>
            <w:r>
              <w:rPr>
                <w:rStyle w:val="row-content-rich-text"/>
              </w:rPr>
              <w:t xml:space="preserve">If the 'full time equivalent positions are difficult to work out, please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1a7257a7da4525">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99580d43fb34403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5a3e25f67049d8">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49f6a47fb66e426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b6caed302134cd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91dcdd69ffa2441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6012e1fa9f34461">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251ae8db99f41e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d86ccb51342a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07669aa514137">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28d1d27064c18">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50aee99284f33">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88e293c10cc4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568406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15f2015cc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293c10cc4440d" /><Relationship Type="http://schemas.openxmlformats.org/officeDocument/2006/relationships/header" Target="/word/header1.xml" Id="Rb5617406877b45f2" /><Relationship Type="http://schemas.openxmlformats.org/officeDocument/2006/relationships/settings" Target="/word/settings.xml" Id="Rd8320d668ed848f5" /><Relationship Type="http://schemas.openxmlformats.org/officeDocument/2006/relationships/styles" Target="/word/styles.xml" Id="R146b9ab8d6f848a8" /><Relationship Type="http://schemas.openxmlformats.org/officeDocument/2006/relationships/hyperlink" Target="https://meteor.aihw.gov.au/RegistrationAuthority/6" TargetMode="External" Id="R5a8724473e604f48" /><Relationship Type="http://schemas.openxmlformats.org/officeDocument/2006/relationships/numbering" Target="/word/numbering.xml" Id="R59ce60f0a68d485f" /><Relationship Type="http://schemas.openxmlformats.org/officeDocument/2006/relationships/hyperlink" Target="https://meteor.aihw.gov.au/content/677147" TargetMode="External" Id="Ra11a7257a7da4525" /><Relationship Type="http://schemas.openxmlformats.org/officeDocument/2006/relationships/hyperlink" Target="https://meteor.aihw.gov.au/RegistrationAuthority/6" TargetMode="External" Id="R99580d43fb344032" /><Relationship Type="http://schemas.openxmlformats.org/officeDocument/2006/relationships/hyperlink" Target="https://meteor.aihw.gov.au/content/561172" TargetMode="External" Id="R335a3e25f67049d8" /><Relationship Type="http://schemas.openxmlformats.org/officeDocument/2006/relationships/hyperlink" Target="https://meteor.aihw.gov.au/RegistrationAuthority/6" TargetMode="External" Id="R49f6a47fb66e426e" /><Relationship Type="http://schemas.openxmlformats.org/officeDocument/2006/relationships/hyperlink" Target="https://meteor.aihw.gov.au/content/664760" TargetMode="External" Id="R4b6caed302134cd5" /><Relationship Type="http://schemas.openxmlformats.org/officeDocument/2006/relationships/hyperlink" Target="https://meteor.aihw.gov.au/RegistrationAuthority/6" TargetMode="External" Id="R91dcdd69ffa2441a" /><Relationship Type="http://schemas.openxmlformats.org/officeDocument/2006/relationships/hyperlink" Target="https://meteor.aihw.gov.au/content/664861" TargetMode="External" Id="R16012e1fa9f34461" /><Relationship Type="http://schemas.openxmlformats.org/officeDocument/2006/relationships/hyperlink" Target="https://meteor.aihw.gov.au/RegistrationAuthority/6" TargetMode="External" Id="Re251ae8db99f41ea" /><Relationship Type="http://schemas.openxmlformats.org/officeDocument/2006/relationships/hyperlink" Target="https://meteor.aihw.gov.au/content/291036" TargetMode="External" Id="Ra2ad86ccb51342a5" /><Relationship Type="http://schemas.openxmlformats.org/officeDocument/2006/relationships/hyperlink" Target="https://meteor.aihw.gov.au/content/270214" TargetMode="External" Id="Rb3707669aa514137" /><Relationship Type="http://schemas.openxmlformats.org/officeDocument/2006/relationships/hyperlink" Target="https://meteor.aihw.gov.au/content/568709" TargetMode="External" Id="R7bf28d1d27064c18" /><Relationship Type="http://schemas.openxmlformats.org/officeDocument/2006/relationships/hyperlink" Target="https://meteor.aihw.gov.au/content/567307" TargetMode="External" Id="R32a50aee99284f33" /></Relationships>
</file>

<file path=word/_rels/header1.xml.rels>&#65279;<?xml version="1.0" encoding="utf-8"?><Relationships xmlns="http://schemas.openxmlformats.org/package/2006/relationships"><Relationship Type="http://schemas.openxmlformats.org/officeDocument/2006/relationships/image" Target="/media/image.png" Id="R73615f2015cc4c2f" /></Relationships>
</file>