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b3e992d124619" /></Relationships>
</file>

<file path=word/document.xml><?xml version="1.0" encoding="utf-8"?>
<w:document xmlns:r="http://schemas.openxmlformats.org/officeDocument/2006/relationships" xmlns:w="http://schemas.openxmlformats.org/wordprocessingml/2006/main">
  <w:body>
    <w:p>
      <w:pPr>
        <w:pStyle w:val="Title"/>
      </w:pPr>
      <w:r>
        <w:t>Patient—myringoplasty approach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approach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Myringoplasty approach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3759fc91648c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01e01825b1064b59">
              <w:r>
                <w:rPr>
                  <w:rStyle w:val="Hyperlink"/>
                  <w:b/>
                </w:rPr>
                <w:t xml:space="preserve">myringoplasty</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454ff52ab547b3">
              <w:r>
                <w:rPr>
                  <w:rStyle w:val="Hyperlink"/>
                </w:rPr>
                <w:t xml:space="preserve">Patient—myringoplasty approach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6b56a8ec04c2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c48c65af4d804e81">
              <w:r>
                <w:rPr>
                  <w:rStyle w:val="Hyperlink"/>
                  <w:b/>
                </w:rPr>
                <w:t xml:space="preserve">myringoplasty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7614bb9051495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f631ea383546ae">
              <w:r>
                <w:rPr>
                  <w:rStyle w:val="Hyperlink"/>
                </w:rPr>
                <w:t xml:space="preserve">Myringoplasty approach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1ec398bd4d45f0">
              <w:r>
                <w:rPr>
                  <w:rStyle w:val="Hyperlink"/>
                </w:rPr>
                <w:t xml:space="preserve">Myringoplasty approach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a7f185fa7f437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approach used in a myringoplasty.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Transcanal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Postaural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Transcanal</w:t>
            </w:r>
          </w:p>
          <w:p>
            <w:pPr>
              <w:spacing w:after="160"/>
            </w:pPr>
            <w:r>
              <w:rPr>
                <w:rStyle w:val="row-content-rich-text"/>
              </w:rPr>
              <w:t xml:space="preserve">Transcanal refers to surgery performed through the ear canal.</w:t>
            </w:r>
          </w:p>
          <w:p>
            <w:pPr>
              <w:spacing w:after="160"/>
            </w:pPr>
            <w:r>
              <w:rPr>
                <w:rStyle w:val="row-content-rich-text"/>
              </w:rPr>
              <w:t xml:space="preserve">CODE 2   Endaural</w:t>
            </w:r>
          </w:p>
          <w:p>
            <w:pPr>
              <w:spacing w:after="160"/>
            </w:pPr>
            <w:r>
              <w:rPr>
                <w:rStyle w:val="row-content-rich-text"/>
              </w:rPr>
              <w:t xml:space="preserve">Endaural refers to surgery performed through an incision in the ear.</w:t>
            </w:r>
          </w:p>
          <w:p>
            <w:pPr>
              <w:spacing w:after="160"/>
            </w:pPr>
            <w:r>
              <w:rPr>
                <w:rStyle w:val="row-content-rich-text"/>
              </w:rPr>
              <w:t xml:space="preserve">CODE 3   Postaural</w:t>
            </w:r>
          </w:p>
          <w:p>
            <w:pPr>
              <w:spacing w:after="160"/>
            </w:pPr>
            <w:r>
              <w:rPr>
                <w:rStyle w:val="row-content-rich-text"/>
              </w:rPr>
              <w:t xml:space="preserve">Postaural refers to surgery performed through an incision behind the ear.</w:t>
            </w:r>
          </w:p>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1dc11b5a4a84c63">
              <w:r>
                <w:rPr>
                  <w:rStyle w:val="Hyperlink"/>
                </w:rPr>
                <w:t xml:space="preserve">Patient—myringoplasty indicator, yes/no code N</w:t>
              </w:r>
            </w:hyperlink>
          </w:p>
          <w:p>
            <w:pPr>
              <w:spacing w:before="0" w:after="0"/>
            </w:pPr>
            <w:r>
              <w:rPr>
                <w:rStyle w:val="row-content"/>
                <w:color w:val="244061"/>
              </w:rPr>
              <w:t xml:space="preserve">       </w:t>
            </w:r>
            <w:hyperlink w:history="true" r:id="R0a25c1dc374e49c3">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205f6e7d7de54dc4">
              <w:r>
                <w:rPr>
                  <w:rStyle w:val="Hyperlink"/>
                </w:rPr>
                <w:t xml:space="preserve">Patient—revision myringoplasty indicator, yes/no code N</w:t>
              </w:r>
            </w:hyperlink>
          </w:p>
          <w:p>
            <w:pPr>
              <w:spacing w:before="0" w:after="0"/>
            </w:pPr>
            <w:r>
              <w:rPr>
                <w:rStyle w:val="row-content"/>
                <w:color w:val="244061"/>
              </w:rPr>
              <w:t xml:space="preserve">       </w:t>
            </w:r>
            <w:hyperlink w:history="true" r:id="Rea8394821ecd4aed">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c5c7818efc47f1">
              <w:r>
                <w:rPr>
                  <w:rStyle w:val="Hyperlink"/>
                </w:rPr>
                <w:t xml:space="preserve">Myringoplasty cluster</w:t>
              </w:r>
            </w:hyperlink>
          </w:p>
          <w:p>
            <w:pPr>
              <w:spacing w:before="0" w:after="0"/>
            </w:pPr>
            <w:r>
              <w:rPr>
                <w:rStyle w:val="row-content"/>
                <w:color w:val="244061"/>
              </w:rPr>
              <w:t xml:space="preserve">       </w:t>
            </w:r>
            <w:hyperlink w:history="true" r:id="R8f85cf1ce13c4749">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b894d8cbd767431f">
              <w:r>
                <w:rPr>
                  <w:rStyle w:val="Hyperlink"/>
                </w:rPr>
                <w:t xml:space="preserve">Patient—myringoplasty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3b1afd977e3640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6a83aee67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1afd977e36408f" /><Relationship Type="http://schemas.openxmlformats.org/officeDocument/2006/relationships/header" Target="/word/header1.xml" Id="Rf1a15728448d4cd5" /><Relationship Type="http://schemas.openxmlformats.org/officeDocument/2006/relationships/settings" Target="/word/settings.xml" Id="R67b79acd611c409b" /><Relationship Type="http://schemas.openxmlformats.org/officeDocument/2006/relationships/styles" Target="/word/styles.xml" Id="R4d86d39f5b8f4bdf" /><Relationship Type="http://schemas.openxmlformats.org/officeDocument/2006/relationships/hyperlink" Target="https://meteor.aihw.gov.au/RegistrationAuthority/6" TargetMode="External" Id="R1193759fc91648c9" /><Relationship Type="http://schemas.openxmlformats.org/officeDocument/2006/relationships/hyperlink" Target="https://meteor.aihw.gov.au/content/574902" TargetMode="External" Id="R01e01825b1064b59" /><Relationship Type="http://schemas.openxmlformats.org/officeDocument/2006/relationships/hyperlink" Target="https://meteor.aihw.gov.au/content/568223" TargetMode="External" Id="Rce454ff52ab547b3" /><Relationship Type="http://schemas.openxmlformats.org/officeDocument/2006/relationships/hyperlink" Target="https://meteor.aihw.gov.au/RegistrationAuthority/6" TargetMode="External" Id="R4ea6b56a8ec04c2c" /><Relationship Type="http://schemas.openxmlformats.org/officeDocument/2006/relationships/hyperlink" Target="https://meteor.aihw.gov.au/content/574902" TargetMode="External" Id="Rc48c65af4d804e81" /><Relationship Type="http://schemas.openxmlformats.org/officeDocument/2006/relationships/hyperlink" Target="https://meteor.aihw.gov.au/content/268959" TargetMode="External" Id="R067614bb90514957" /><Relationship Type="http://schemas.openxmlformats.org/officeDocument/2006/relationships/hyperlink" Target="https://meteor.aihw.gov.au/content/568219" TargetMode="External" Id="Rfaf631ea383546ae" /><Relationship Type="http://schemas.openxmlformats.org/officeDocument/2006/relationships/hyperlink" Target="https://meteor.aihw.gov.au/content/568216" TargetMode="External" Id="Rf21ec398bd4d45f0" /><Relationship Type="http://schemas.openxmlformats.org/officeDocument/2006/relationships/hyperlink" Target="https://meteor.aihw.gov.au/RegistrationAuthority/6" TargetMode="External" Id="R78a7f185fa7f4374" /><Relationship Type="http://schemas.openxmlformats.org/officeDocument/2006/relationships/hyperlink" Target="https://meteor.aihw.gov.au/content/572383" TargetMode="External" Id="Rc1dc11b5a4a84c63" /><Relationship Type="http://schemas.openxmlformats.org/officeDocument/2006/relationships/hyperlink" Target="https://meteor.aihw.gov.au/RegistrationAuthority/6" TargetMode="External" Id="R0a25c1dc374e49c3" /><Relationship Type="http://schemas.openxmlformats.org/officeDocument/2006/relationships/hyperlink" Target="https://meteor.aihw.gov.au/content/568031" TargetMode="External" Id="R205f6e7d7de54dc4" /><Relationship Type="http://schemas.openxmlformats.org/officeDocument/2006/relationships/hyperlink" Target="https://meteor.aihw.gov.au/RegistrationAuthority/6" TargetMode="External" Id="Rea8394821ecd4aed" /><Relationship Type="http://schemas.openxmlformats.org/officeDocument/2006/relationships/hyperlink" Target="https://meteor.aihw.gov.au/content/567985" TargetMode="External" Id="R58c5c7818efc47f1" /><Relationship Type="http://schemas.openxmlformats.org/officeDocument/2006/relationships/hyperlink" Target="https://meteor.aihw.gov.au/RegistrationAuthority/6" TargetMode="External" Id="R8f85cf1ce13c4749" /><Relationship Type="http://schemas.openxmlformats.org/officeDocument/2006/relationships/hyperlink" Target="https://meteor.aihw.gov.au/content/572716" TargetMode="External" Id="Rb894d8cbd767431f" /></Relationships>
</file>

<file path=word/_rels/header1.xml.rels>&#65279;<?xml version="1.0" encoding="utf-8"?><Relationships xmlns="http://schemas.openxmlformats.org/package/2006/relationships"><Relationship Type="http://schemas.openxmlformats.org/officeDocument/2006/relationships/image" Target="/media/image.png" Id="Rbf46a83aee674381" /></Relationships>
</file>