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b7ad650274caa" /></Relationships>
</file>

<file path=word/document.xml><?xml version="1.0" encoding="utf-8"?>
<w:document xmlns:r="http://schemas.openxmlformats.org/officeDocument/2006/relationships" xmlns:w="http://schemas.openxmlformats.org/wordprocessingml/2006/main">
  <w:body>
    <w:p>
      <w:pPr>
        <w:pStyle w:val="Title"/>
      </w:pPr>
      <w:r>
        <w:t>Pre-operative diagnosis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diagnosis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210d014a84a2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Pre-operative diagnosis cluster defines information relating to the health of a patient's ear prior to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Pre-operative diagnosis information may be completed twice, once for the left ear and once for the right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4c3454b9f34d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5e0ef7681a4928">
              <w:r>
                <w:rPr>
                  <w:rStyle w:val="Hyperlink"/>
                </w:rPr>
                <w:t xml:space="preserve">Pre-operative examination of ear cluster</w:t>
              </w:r>
            </w:hyperlink>
          </w:p>
          <w:p>
            <w:pPr>
              <w:spacing w:before="0" w:after="0"/>
            </w:pPr>
            <w:r>
              <w:rPr>
                <w:rStyle w:val="row-content"/>
                <w:color w:val="244061"/>
              </w:rPr>
              <w:t xml:space="preserve">       </w:t>
            </w:r>
            <w:hyperlink w:history="true" r:id="R2b06ddb1966b40ca">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f3f6625cb8d4f15">
                    <w:r>
                      <w:rPr>
                        <w:rStyle w:val="Hyperlink"/>
                      </w:rPr>
                      <w:t xml:space="preserve">Patient—pre-operative ear health diagnosis,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1962e4c17404c10">
                    <w:r>
                      <w:rPr>
                        <w:rStyle w:val="Hyperlink"/>
                      </w:rPr>
                      <w:t xml:space="preserve">Patient—pre-operative ear health diagnosis, text X[X(99)]</w:t>
                    </w:r>
                  </w:hyperlink>
                </w:p>
                <w:p>
                  <w:r>
                    <w:rPr>
                      <w:b/>
                      <w:i/>
                      <w:color w:val="333333"/>
                    </w:rPr>
                    <w:t xml:space="preserve">Conditional obligation:</w:t>
                  </w:r>
                </w:p>
                <w:p>
                  <w:r>
                    <w:t xml:space="preserve">Conditional on an 'Other ear health diagnosis' response to </w:t>
                  </w:r>
                  <w:hyperlink w:history="true" r:id="R323d3afeaf0d48df">
                    <w:r>
                      <w:rPr>
                        <w:rStyle w:val="Hyperlink"/>
                      </w:rPr>
                      <w:t xml:space="preserve">Patient—pre-operative ear health diagnosis, code N[N]</w:t>
                    </w:r>
                  </w:hyperlink>
                  <w:r>
                    <w:t xml:space="preserve">.</w:t>
                  </w:r>
                </w:p>
                <w:p>
                  <w:r>
                    <w:rPr>
                      <w:b/>
                      <w:i/>
                      <w:color w:val="333333"/>
                    </w:rPr>
                    <w:t xml:space="preserve">DSS specific information:</w:t>
                  </w:r>
                </w:p>
                <w:p>
                  <w:r>
                    <w:t xml:space="preserve">This data element is used to record the health-care professional's comments about a patient's pre-operative ear health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a789a06d69c45ea">
                    <w:r>
                      <w:rPr>
                        <w:rStyle w:val="Hyperlink"/>
                      </w:rPr>
                      <w:t xml:space="preserve">Patient—chronic otitis media type, code N[N]</w:t>
                    </w:r>
                  </w:hyperlink>
                </w:p>
                <w:p>
                  <w:r>
                    <w:rPr>
                      <w:b/>
                      <w:i/>
                      <w:color w:val="333333"/>
                    </w:rPr>
                    <w:t xml:space="preserve">Conditional obligation:</w:t>
                  </w:r>
                </w:p>
                <w:p>
                  <w:r>
                    <w:t xml:space="preserve">Conditional on a 'Chronic Otitis Media (COM)' response to </w:t>
                  </w:r>
                  <w:hyperlink w:history="true" r:id="R3dd0a8d0ae1f46c6">
                    <w:r>
                      <w:rPr>
                        <w:rStyle w:val="Hyperlink"/>
                      </w:rPr>
                      <w:t xml:space="preserve">Patient—pre-operative ear health diagnosis,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5e973aafc0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567842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6e6169ba8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e973aafc04a9d" /><Relationship Type="http://schemas.openxmlformats.org/officeDocument/2006/relationships/header" Target="/word/header1.xml" Id="Rb54bf663467242a6" /><Relationship Type="http://schemas.openxmlformats.org/officeDocument/2006/relationships/settings" Target="/word/settings.xml" Id="R93532ad9abf1464c" /><Relationship Type="http://schemas.openxmlformats.org/officeDocument/2006/relationships/styles" Target="/word/styles.xml" Id="R19f2083185c64dc9" /><Relationship Type="http://schemas.openxmlformats.org/officeDocument/2006/relationships/hyperlink" Target="https://meteor.aihw.gov.au/RegistrationAuthority/6" TargetMode="External" Id="R523210d014a84a23" /><Relationship Type="http://schemas.openxmlformats.org/officeDocument/2006/relationships/hyperlink" Target="https://meteor.aihw.gov.au/content/246013" TargetMode="External" Id="R5f4c3454b9f34d03" /><Relationship Type="http://schemas.openxmlformats.org/officeDocument/2006/relationships/hyperlink" Target="https://meteor.aihw.gov.au/content/567654" TargetMode="External" Id="R225e0ef7681a4928" /><Relationship Type="http://schemas.openxmlformats.org/officeDocument/2006/relationships/hyperlink" Target="https://meteor.aihw.gov.au/RegistrationAuthority/6" TargetMode="External" Id="R2b06ddb1966b40ca" /><Relationship Type="http://schemas.openxmlformats.org/officeDocument/2006/relationships/hyperlink" Target="https://meteor.aihw.gov.au/content/567913" TargetMode="External" Id="R8f3f6625cb8d4f15" /><Relationship Type="http://schemas.openxmlformats.org/officeDocument/2006/relationships/hyperlink" Target="https://meteor.aihw.gov.au/content/567930" TargetMode="External" Id="Re1962e4c17404c10" /><Relationship Type="http://schemas.openxmlformats.org/officeDocument/2006/relationships/hyperlink" Target="https://meteor.aihw.gov.au/content/567913" TargetMode="External" Id="R323d3afeaf0d48df" /><Relationship Type="http://schemas.openxmlformats.org/officeDocument/2006/relationships/hyperlink" Target="https://meteor.aihw.gov.au/content/567962" TargetMode="External" Id="R2a789a06d69c45ea" /><Relationship Type="http://schemas.openxmlformats.org/officeDocument/2006/relationships/hyperlink" Target="https://meteor.aihw.gov.au/content/567913" TargetMode="External" Id="R3dd0a8d0ae1f46c6" /></Relationships>
</file>

<file path=word/_rels/header1.xml.rels>&#65279;<?xml version="1.0" encoding="utf-8"?><Relationships xmlns="http://schemas.openxmlformats.org/package/2006/relationships"><Relationship Type="http://schemas.openxmlformats.org/officeDocument/2006/relationships/image" Target="/media/image.png" Id="R7fe6e6169ba84b9e" /></Relationships>
</file>