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871dffa8224893" /></Relationships>
</file>

<file path=word/document.xml><?xml version="1.0" encoding="utf-8"?>
<w:document xmlns:r="http://schemas.openxmlformats.org/officeDocument/2006/relationships" xmlns:w="http://schemas.openxmlformats.org/wordprocessingml/2006/main">
  <w:body>
    <w:p>
      <w:pPr>
        <w:pStyle w:val="Title"/>
      </w:pPr>
      <w:r>
        <w:t>Service provider organisation—length of time position vacant, total weeks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organisation—length of time position vacant, total weeks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time position vacant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9a0c61d7664e5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that a job vacancy has existed within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69b6e4b65574afc">
              <w:r>
                <w:rPr>
                  <w:rStyle w:val="Hyperlink"/>
                </w:rPr>
                <w:t xml:space="preserve">Service provider organisation—length of time position vacant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ae56cbb855a4705">
              <w:r>
                <w:rPr>
                  <w:rStyle w:val="Hyperlink"/>
                </w:rPr>
                <w:t xml:space="preserve">Total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Completed weeks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28f51732294b0d">
              <w:r>
                <w:rPr>
                  <w:rStyle w:val="Hyperlink"/>
                </w:rPr>
                <w:t xml:space="preserve">Aboriginal and Torres Strait Islander service staff vacancies cluster</w:t>
              </w:r>
            </w:hyperlink>
          </w:p>
          <w:p>
            <w:pPr>
              <w:spacing w:before="0" w:after="0"/>
            </w:pPr>
            <w:r>
              <w:rPr>
                <w:rStyle w:val="row-content"/>
                <w:color w:val="244061"/>
              </w:rPr>
              <w:t xml:space="preserve">       </w:t>
            </w:r>
            <w:hyperlink w:history="true" r:id="Rc304e0b9a9344bf1">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hyperlink w:history="true" r:id="R34ae32b0ffa144f4">
              <w:r>
                <w:rPr>
                  <w:rStyle w:val="Hyperlink"/>
                </w:rPr>
                <w:t xml:space="preserve">Aboriginal and Torres Strait Islander service staff vacancy cluster</w:t>
              </w:r>
            </w:hyperlink>
          </w:p>
          <w:p>
            <w:pPr>
              <w:spacing w:before="0" w:after="0"/>
            </w:pPr>
            <w:r>
              <w:rPr>
                <w:rStyle w:val="row-content"/>
                <w:color w:val="244061"/>
              </w:rPr>
              <w:t xml:space="preserve">       </w:t>
            </w:r>
            <w:hyperlink w:history="true" r:id="R3265cf63c7904d59">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rPr>
                <w:rStyle w:val="row-content"/>
                <w:b/>
                <w:i/>
              </w:rPr>
              <w:t xml:space="preserve">DSS specific information: </w:t>
            </w:r>
          </w:p>
          <w:p>
            <w:r>
              <w:rPr>
                <w:rStyle w:val="row-content"/>
              </w:rPr>
              <w:t xml:space="preserve">The supplementary code '99' is not used for this collection.</w:t>
            </w:r>
          </w:p>
          <w:p>
            <w:r>
              <w:br/>
            </w:r>
            <w:r>
              <w:br/>
            </w:r>
            <w:hyperlink w:history="true" r:id="R0b86d3fb287c4cd4">
              <w:r>
                <w:rPr>
                  <w:rStyle w:val="Hyperlink"/>
                </w:rPr>
                <w:t xml:space="preserve">Online Services Report (OSR) DSS 2020–21</w:t>
              </w:r>
            </w:hyperlink>
          </w:p>
          <w:p>
            <w:pPr>
              <w:spacing w:before="0" w:after="0"/>
            </w:pPr>
            <w:r>
              <w:rPr>
                <w:rStyle w:val="row-content"/>
                <w:color w:val="244061"/>
              </w:rPr>
              <w:t xml:space="preserve">       </w:t>
            </w:r>
            <w:hyperlink w:history="true" r:id="R62539a5184204075">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'CODE 1 Yes' response to </w:t>
            </w:r>
            <w:hyperlink w:history="true" r:id="Rab83b1431f554ada">
              <w:r>
                <w:rPr>
                  <w:rStyle w:val="Hyperlink"/>
                </w:rPr>
                <w:t xml:space="preserve">Service provider organisation—positions vacant indicator, yes/no code N</w:t>
              </w:r>
            </w:hyperlink>
            <w:r>
              <w:rPr>
                <w:rStyle w:val="row-content"/>
              </w:rPr>
              <w:t xml:space="preserve">.</w:t>
            </w:r>
          </w:p>
          <w:p>
            <w:r>
              <w:br/>
            </w:r>
            <w:r>
              <w:rPr>
                <w:rStyle w:val="row-content"/>
                <w:b/>
                <w:i/>
              </w:rPr>
              <w:t xml:space="preserve">DSS specific information: </w:t>
            </w:r>
          </w:p>
          <w:p>
            <w:r>
              <w:rPr>
                <w:rStyle w:val="row-content"/>
              </w:rPr>
              <w:t xml:space="preserve">In the OSR DSS data on the weeks vacant for each vacant position as at the end of the financial year are provided to the AIHW. For each vacant position, the:</w:t>
            </w:r>
          </w:p>
          <w:p>
            <w:pPr>
              <w:pStyle w:val="ListParagraph"/>
              <w:numPr>
                <w:ilvl w:val="0"/>
                <w:numId w:val="2"/>
              </w:numPr>
            </w:pPr>
            <w:r>
              <w:rPr>
                <w:rStyle w:val="row-content"/>
              </w:rPr>
              <w:t xml:space="preserve">staffing category </w:t>
            </w:r>
            <w:hyperlink w:history="true" r:id="Re3706bee02664bc1">
              <w:r>
                <w:rPr>
                  <w:rStyle w:val="Hyperlink"/>
                </w:rPr>
                <w:t xml:space="preserve">Service provider organisation—staffing categories, Aboriginal and Torres Strait Islander primary health care code N[N]{.NN}</w:t>
              </w:r>
            </w:hyperlink>
            <w:r>
              <w:rPr>
                <w:rStyle w:val="row-content"/>
              </w:rPr>
              <w:t xml:space="preserve"> (CODE 1–CODE 88) and</w:t>
            </w:r>
          </w:p>
          <w:p>
            <w:pPr>
              <w:pStyle w:val="ListParagraph"/>
              <w:numPr>
                <w:ilvl w:val="0"/>
                <w:numId w:val="2"/>
              </w:numPr>
            </w:pPr>
            <w:r>
              <w:rPr>
                <w:rStyle w:val="row-content"/>
              </w:rPr>
              <w:t xml:space="preserve">full-time equivalent </w:t>
            </w:r>
            <w:hyperlink w:history="true" r:id="R0f3b778a17514609">
              <w:r>
                <w:rPr>
                  <w:rStyle w:val="Hyperlink"/>
                </w:rPr>
                <w:t xml:space="preserve">Service provider organisation—full-time equivalent, unit N[.N]</w:t>
              </w:r>
            </w:hyperlink>
          </w:p>
          <w:p>
            <w:r>
              <w:rPr>
                <w:rStyle w:val="row-content"/>
              </w:rPr>
              <w:t xml:space="preserve">are reported.</w:t>
            </w:r>
          </w:p>
          <w:p>
            <w:r>
              <w:br/>
            </w:r>
            <w:r>
              <w:br/>
            </w:r>
          </w:p>
        </w:tc>
      </w:tr>
    </w:tbl>
    <w:p/>
    <w:tbl>
      <w:tblPr>
        <w:tblStyle w:val="TableGrid"/>
        <w:tblW w:w="0" w:type="auto"/>
      </w:tblPr>
    </w:tbl>
    <w:p>
      <w:r>
        <w:br/>
      </w:r>
    </w:p>
    <w:sectPr>
      <w:footerReference xmlns:r="http://schemas.openxmlformats.org/officeDocument/2006/relationships" w:type="default" r:id="R6c04b5f2be0840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d5aabaf9ab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04b5f2be0840d3" /><Relationship Type="http://schemas.openxmlformats.org/officeDocument/2006/relationships/header" Target="/word/header1.xml" Id="R011462bdb0bd403e" /><Relationship Type="http://schemas.openxmlformats.org/officeDocument/2006/relationships/settings" Target="/word/settings.xml" Id="Ra3c068ff82754587" /><Relationship Type="http://schemas.openxmlformats.org/officeDocument/2006/relationships/styles" Target="/word/styles.xml" Id="R16783a50ac064f43" /><Relationship Type="http://schemas.openxmlformats.org/officeDocument/2006/relationships/hyperlink" Target="https://meteor.aihw.gov.au/RegistrationAuthority/6" TargetMode="External" Id="R1a9a0c61d7664e51" /><Relationship Type="http://schemas.openxmlformats.org/officeDocument/2006/relationships/hyperlink" Target="https://meteor.aihw.gov.au/content/567232" TargetMode="External" Id="Ra69b6e4b65574afc" /><Relationship Type="http://schemas.openxmlformats.org/officeDocument/2006/relationships/hyperlink" Target="https://meteor.aihw.gov.au/content/308220" TargetMode="External" Id="Rfae56cbb855a4705" /><Relationship Type="http://schemas.openxmlformats.org/officeDocument/2006/relationships/hyperlink" Target="https://meteor.aihw.gov.au/content/567122" TargetMode="External" Id="R0b28f51732294b0d" /><Relationship Type="http://schemas.openxmlformats.org/officeDocument/2006/relationships/hyperlink" Target="https://meteor.aihw.gov.au/RegistrationAuthority/6" TargetMode="External" Id="Rc304e0b9a9344bf1" /><Relationship Type="http://schemas.openxmlformats.org/officeDocument/2006/relationships/hyperlink" Target="https://meteor.aihw.gov.au/content/677181" TargetMode="External" Id="R34ae32b0ffa144f4" /><Relationship Type="http://schemas.openxmlformats.org/officeDocument/2006/relationships/hyperlink" Target="https://meteor.aihw.gov.au/RegistrationAuthority/6" TargetMode="External" Id="R3265cf63c7904d59" /><Relationship Type="http://schemas.openxmlformats.org/officeDocument/2006/relationships/hyperlink" Target="https://meteor.aihw.gov.au/content/754789" TargetMode="External" Id="R0b86d3fb287c4cd4" /><Relationship Type="http://schemas.openxmlformats.org/officeDocument/2006/relationships/hyperlink" Target="https://meteor.aihw.gov.au/RegistrationAuthority/6" TargetMode="External" Id="R62539a5184204075" /><Relationship Type="http://schemas.openxmlformats.org/officeDocument/2006/relationships/hyperlink" Target="https://meteor.aihw.gov.au/content/567074" TargetMode="External" Id="Rab83b1431f554ada" /><Relationship Type="http://schemas.openxmlformats.org/officeDocument/2006/relationships/numbering" Target="/word/numbering.xml" Id="Rc8ef0d975fb04eec" /><Relationship Type="http://schemas.openxmlformats.org/officeDocument/2006/relationships/hyperlink" Target="https://meteor.aihw.gov.au/content/755704" TargetMode="External" Id="Re3706bee02664bc1" /><Relationship Type="http://schemas.openxmlformats.org/officeDocument/2006/relationships/hyperlink" Target="https://meteor.aihw.gov.au/content/755732" TargetMode="External" Id="R0f3b778a17514609" /></Relationships>
</file>

<file path=word/_rels/header1.xml.rels>&#65279;<?xml version="1.0" encoding="utf-8"?><Relationships xmlns="http://schemas.openxmlformats.org/package/2006/relationships"><Relationship Type="http://schemas.openxmlformats.org/officeDocument/2006/relationships/image" Target="/media/image.png" Id="Rfcd5aabaf9ab4f61" /></Relationships>
</file>