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c23145ff2c4048"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Usual accommodation type prior to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9091ea2be451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00b6e2560b4c32">
              <w:r>
                <w:rPr>
                  <w:rStyle w:val="Hyperlink"/>
                </w:rPr>
                <w:t xml:space="preserve">Person—usual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c6f56b5c8d40c5">
              <w:r>
                <w:rPr>
                  <w:rStyle w:val="Hyperlink"/>
                </w:rPr>
                <w:t xml:space="preserve">Accommodation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predominantly prior to the start of the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usually lived can have a bearing on the type of service and support required by the person, and the outcomes that may result from their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c68d67061c437f">
              <w:r>
                <w:rPr>
                  <w:rStyle w:val="Hyperlink"/>
                </w:rPr>
                <w:t xml:space="preserve">Alcohol and other drug treatment services NMDS 2015-18</w:t>
              </w:r>
            </w:hyperlink>
          </w:p>
          <w:p>
            <w:pPr>
              <w:spacing w:before="0" w:after="0"/>
            </w:pPr>
            <w:r>
              <w:rPr>
                <w:rStyle w:val="row-content"/>
                <w:color w:val="244061"/>
              </w:rPr>
              <w:t xml:space="preserve">       </w:t>
            </w:r>
            <w:hyperlink w:history="true" r:id="Rbce5817a913148e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ff18d6f2994e4730">
              <w:r>
                <w:rPr>
                  <w:rStyle w:val="Hyperlink"/>
                </w:rPr>
                <w:t xml:space="preserve">Alcohol and other drug treatment services NMDS 2018-19</w:t>
              </w:r>
            </w:hyperlink>
          </w:p>
          <w:p>
            <w:pPr>
              <w:spacing w:before="0" w:after="0"/>
            </w:pPr>
            <w:r>
              <w:rPr>
                <w:rStyle w:val="row-content"/>
                <w:color w:val="244061"/>
              </w:rPr>
              <w:t xml:space="preserve">       </w:t>
            </w:r>
            <w:hyperlink w:history="true" r:id="Ra03f2504eed148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46ed50861c24196">
              <w:r>
                <w:rPr>
                  <w:rStyle w:val="Hyperlink"/>
                </w:rPr>
                <w:t xml:space="preserve">Alcohol and other drug treatment services NMDS 2019–20</w:t>
              </w:r>
            </w:hyperlink>
          </w:p>
          <w:p>
            <w:pPr>
              <w:spacing w:before="0" w:after="0"/>
            </w:pPr>
            <w:r>
              <w:rPr>
                <w:rStyle w:val="row-content"/>
                <w:color w:val="244061"/>
              </w:rPr>
              <w:t xml:space="preserve">       </w:t>
            </w:r>
            <w:hyperlink w:history="true" r:id="R30f17fdc51f94f4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923880ca8c24801">
              <w:r>
                <w:rPr>
                  <w:rStyle w:val="Hyperlink"/>
                </w:rPr>
                <w:t xml:space="preserve">Alcohol and other drug treatment services NMDS 2020–21</w:t>
              </w:r>
            </w:hyperlink>
          </w:p>
          <w:p>
            <w:pPr>
              <w:spacing w:before="0" w:after="0"/>
            </w:pPr>
            <w:r>
              <w:rPr>
                <w:rStyle w:val="row-content"/>
                <w:color w:val="244061"/>
              </w:rPr>
              <w:t xml:space="preserve">       </w:t>
            </w:r>
            <w:hyperlink w:history="true" r:id="Ree12002f8f4347f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1c111acdf494a07">
              <w:r>
                <w:rPr>
                  <w:rStyle w:val="Hyperlink"/>
                </w:rPr>
                <w:t xml:space="preserve">Alcohol and other drug treatment services NMDS 2021–22</w:t>
              </w:r>
            </w:hyperlink>
          </w:p>
          <w:p>
            <w:pPr>
              <w:spacing w:before="0" w:after="0"/>
            </w:pPr>
            <w:r>
              <w:rPr>
                <w:rStyle w:val="row-content"/>
                <w:color w:val="244061"/>
              </w:rPr>
              <w:t xml:space="preserve">       </w:t>
            </w:r>
            <w:hyperlink w:history="true" r:id="R5d045ad00e7044c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4f97edb0bf240a7">
              <w:r>
                <w:rPr>
                  <w:rStyle w:val="Hyperlink"/>
                </w:rPr>
                <w:t xml:space="preserve">Alcohol and other drug treatment services NMDS 2022–23</w:t>
              </w:r>
            </w:hyperlink>
          </w:p>
          <w:p>
            <w:pPr>
              <w:spacing w:before="0" w:after="0"/>
            </w:pPr>
            <w:r>
              <w:rPr>
                <w:rStyle w:val="row-content"/>
                <w:color w:val="244061"/>
              </w:rPr>
              <w:t xml:space="preserve">       </w:t>
            </w:r>
            <w:hyperlink w:history="true" r:id="R3dd9575d64d2432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b7681f74ea8412b">
              <w:r>
                <w:rPr>
                  <w:rStyle w:val="Hyperlink"/>
                </w:rPr>
                <w:t xml:space="preserve">Alcohol and other drug treatment services NMDS 2023-24</w:t>
              </w:r>
            </w:hyperlink>
          </w:p>
          <w:p>
            <w:pPr>
              <w:spacing w:before="0" w:after="0"/>
            </w:pPr>
            <w:r>
              <w:rPr>
                <w:rStyle w:val="row-content"/>
                <w:color w:val="244061"/>
              </w:rPr>
              <w:t xml:space="preserve">       </w:t>
            </w:r>
            <w:hyperlink w:history="true" r:id="R38bcff152c894bf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0fa2a27c0154292">
              <w:r>
                <w:rPr>
                  <w:rStyle w:val="Hyperlink"/>
                </w:rPr>
                <w:t xml:space="preserve">Alcohol and other drug treatment services NMDS 2024-25</w:t>
              </w:r>
            </w:hyperlink>
          </w:p>
          <w:p>
            <w:pPr>
              <w:spacing w:before="0" w:after="0"/>
            </w:pPr>
            <w:r>
              <w:rPr>
                <w:rStyle w:val="row-content"/>
                <w:color w:val="244061"/>
              </w:rPr>
              <w:t xml:space="preserve">       </w:t>
            </w:r>
            <w:hyperlink w:history="true" r:id="Ra82910ec064f46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8e27eeae795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f5c418f74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27eeae795417a" /><Relationship Type="http://schemas.openxmlformats.org/officeDocument/2006/relationships/header" Target="/word/header1.xml" Id="Rfb02a43e964f4f02" /><Relationship Type="http://schemas.openxmlformats.org/officeDocument/2006/relationships/settings" Target="/word/settings.xml" Id="R409f87a428044d2a" /><Relationship Type="http://schemas.openxmlformats.org/officeDocument/2006/relationships/styles" Target="/word/styles.xml" Id="R28a97507276e402f" /><Relationship Type="http://schemas.openxmlformats.org/officeDocument/2006/relationships/hyperlink" Target="https://meteor.aihw.gov.au/RegistrationAuthority/12" TargetMode="External" Id="R2749091ea2be4513" /><Relationship Type="http://schemas.openxmlformats.org/officeDocument/2006/relationships/hyperlink" Target="https://meteor.aihw.gov.au/content/564699" TargetMode="External" Id="R3000b6e2560b4c32" /><Relationship Type="http://schemas.openxmlformats.org/officeDocument/2006/relationships/hyperlink" Target="https://meteor.aihw.gov.au/content/564676" TargetMode="External" Id="Rd7c6f56b5c8d40c5" /><Relationship Type="http://schemas.openxmlformats.org/officeDocument/2006/relationships/numbering" Target="/word/numbering.xml" Id="R7f4bb76c14c64b1b" /><Relationship Type="http://schemas.openxmlformats.org/officeDocument/2006/relationships/hyperlink" Target="https://meteor.aihw.gov.au/content/583090" TargetMode="External" Id="Re9c68d67061c437f" /><Relationship Type="http://schemas.openxmlformats.org/officeDocument/2006/relationships/hyperlink" Target="https://meteor.aihw.gov.au/RegistrationAuthority/12" TargetMode="External" Id="Rbce5817a913148e2" /><Relationship Type="http://schemas.openxmlformats.org/officeDocument/2006/relationships/hyperlink" Target="https://meteor.aihw.gov.au/content/686596" TargetMode="External" Id="Rff18d6f2994e4730" /><Relationship Type="http://schemas.openxmlformats.org/officeDocument/2006/relationships/hyperlink" Target="https://meteor.aihw.gov.au/RegistrationAuthority/12" TargetMode="External" Id="Ra03f2504eed14845" /><Relationship Type="http://schemas.openxmlformats.org/officeDocument/2006/relationships/hyperlink" Target="https://meteor.aihw.gov.au/content/700931" TargetMode="External" Id="R746ed50861c24196" /><Relationship Type="http://schemas.openxmlformats.org/officeDocument/2006/relationships/hyperlink" Target="https://meteor.aihw.gov.au/RegistrationAuthority/12" TargetMode="External" Id="R30f17fdc51f94f4d" /><Relationship Type="http://schemas.openxmlformats.org/officeDocument/2006/relationships/hyperlink" Target="https://meteor.aihw.gov.au/content/717078" TargetMode="External" Id="R1923880ca8c24801" /><Relationship Type="http://schemas.openxmlformats.org/officeDocument/2006/relationships/hyperlink" Target="https://meteor.aihw.gov.au/RegistrationAuthority/12" TargetMode="External" Id="Ree12002f8f4347fc" /><Relationship Type="http://schemas.openxmlformats.org/officeDocument/2006/relationships/hyperlink" Target="https://meteor.aihw.gov.au/content/733903" TargetMode="External" Id="R01c111acdf494a07" /><Relationship Type="http://schemas.openxmlformats.org/officeDocument/2006/relationships/hyperlink" Target="https://meteor.aihw.gov.au/RegistrationAuthority/12" TargetMode="External" Id="R5d045ad00e7044c6" /><Relationship Type="http://schemas.openxmlformats.org/officeDocument/2006/relationships/hyperlink" Target="https://meteor.aihw.gov.au/content/742035" TargetMode="External" Id="R34f97edb0bf240a7" /><Relationship Type="http://schemas.openxmlformats.org/officeDocument/2006/relationships/hyperlink" Target="https://meteor.aihw.gov.au/RegistrationAuthority/12" TargetMode="External" Id="R3dd9575d64d24327" /><Relationship Type="http://schemas.openxmlformats.org/officeDocument/2006/relationships/hyperlink" Target="https://meteor.aihw.gov.au/content/756056" TargetMode="External" Id="Rcb7681f74ea8412b" /><Relationship Type="http://schemas.openxmlformats.org/officeDocument/2006/relationships/hyperlink" Target="https://meteor.aihw.gov.au/RegistrationAuthority/12" TargetMode="External" Id="R38bcff152c894bff" /><Relationship Type="http://schemas.openxmlformats.org/officeDocument/2006/relationships/hyperlink" Target="https://meteor.aihw.gov.au/content/775611" TargetMode="External" Id="R00fa2a27c0154292" /><Relationship Type="http://schemas.openxmlformats.org/officeDocument/2006/relationships/hyperlink" Target="https://meteor.aihw.gov.au/RegistrationAuthority/12" TargetMode="External" Id="Ra82910ec064f46d0" /></Relationships>
</file>

<file path=word/_rels/header1.xml.rels>&#65279;<?xml version="1.0" encoding="utf-8"?><Relationships xmlns="http://schemas.openxmlformats.org/package/2006/relationships"><Relationship Type="http://schemas.openxmlformats.org/officeDocument/2006/relationships/image" Target="/media/image.png" Id="Rc59f5c418f744272" /></Relationships>
</file>