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a9cd4033614d6b" /></Relationships>
</file>

<file path=word/document.xml><?xml version="1.0" encoding="utf-8"?>
<w:document xmlns:r="http://schemas.openxmlformats.org/officeDocument/2006/relationships" xmlns:w="http://schemas.openxmlformats.org/wordprocessingml/2006/main">
  <w:body>
    <w:p>
      <w:pPr>
        <w:pStyle w:val="Title"/>
      </w:pPr>
      <w:r>
        <w:t>Service provider organisation—regular meetings of governing body indicator, text [X(250)]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organisation—regular meetings of governing body indicator, text [X(250)]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Regular meetings of governing body indicator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564190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a1b3aef5694c49">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service's governing board or committee met on a regular basis as outlined in their constitution,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8c5050e4a6a4e9f">
              <w:r>
                <w:rPr>
                  <w:rStyle w:val="Hyperlink"/>
                </w:rPr>
                <w:t xml:space="preserve">Service provider organisation—regular meetings of governing body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558dfa221ce4164">
              <w:r>
                <w:rPr>
                  <w:rStyle w:val="Hyperlink"/>
                </w:rPr>
                <w:t xml:space="preserve">Text [X(250)]</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[X(250)]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250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5e0f1781fc6842ec">
              <w:r>
                <w:rPr>
                  <w:rStyle w:val="Hyperlink"/>
                </w:rPr>
                <w:t xml:space="preserve">Service provider organisation—regular meetings of governing body indicator, yes/no code N</w:t>
              </w:r>
            </w:hyperlink>
          </w:p>
          <w:p>
            <w:pPr>
              <w:spacing w:before="0" w:after="0"/>
            </w:pPr>
            <w:r>
              <w:rPr>
                <w:rStyle w:val="row-content"/>
                <w:color w:val="244061"/>
              </w:rPr>
              <w:t xml:space="preserve">       </w:t>
            </w:r>
            <w:hyperlink w:history="true" r:id="Rb46446205a414b80">
              <w:r>
                <w:rPr>
                  <w:rStyle w:val="Hyperlink"/>
                  <w:color w:val="244061"/>
                </w:rPr>
                <w:t xml:space="preserve">Indigenous</w:t>
              </w:r>
            </w:hyperlink>
            <w:r>
              <w:rPr>
                <w:rStyle w:val="row-content"/>
                <w:color w:val="244061"/>
              </w:rPr>
              <w:t xml:space="preserve">, Superseded 07/12/2017</w:t>
            </w:r>
          </w:p>
          <w:p>
            <w:r>
              <w:br/>
            </w:r>
            <w:r>
              <w:rPr>
                <w:rStyle w:val="row-content"/>
              </w:rPr>
              <w:t xml:space="preserve">See also </w:t>
            </w:r>
            <w:hyperlink w:history="true" r:id="Rda51822f35264b6e">
              <w:r>
                <w:rPr>
                  <w:rStyle w:val="Hyperlink"/>
                </w:rPr>
                <w:t xml:space="preserve">Service provider organisation—regular meetings of governing body indicator, yes/no/not applicable code N</w:t>
              </w:r>
            </w:hyperlink>
          </w:p>
          <w:p>
            <w:pPr>
              <w:spacing w:before="0" w:after="0"/>
            </w:pPr>
            <w:r>
              <w:rPr>
                <w:rStyle w:val="row-content"/>
                <w:color w:val="244061"/>
              </w:rPr>
              <w:t xml:space="preserve">       </w:t>
            </w:r>
            <w:hyperlink w:history="true" r:id="R96aa69cb94a846e1">
              <w:r>
                <w:rPr>
                  <w:rStyle w:val="Hyperlink"/>
                  <w:color w:val="244061"/>
                </w:rPr>
                <w:t xml:space="preserve">Indigenous</w:t>
              </w:r>
            </w:hyperlink>
            <w:r>
              <w:rPr>
                <w:rStyle w:val="row-content"/>
                <w:color w:val="244061"/>
              </w:rPr>
              <w:t xml:space="preserve">, Standard 07/12/2017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3482cf8577a41e7">
              <w:r>
                <w:rPr>
                  <w:rStyle w:val="Hyperlink"/>
                </w:rPr>
                <w:t xml:space="preserve">OATSIH Services Reporting (OSR) governance cluster</w:t>
              </w:r>
            </w:hyperlink>
          </w:p>
          <w:p>
            <w:pPr>
              <w:spacing w:before="0" w:after="0"/>
            </w:pPr>
            <w:r>
              <w:rPr>
                <w:rStyle w:val="row-content"/>
                <w:color w:val="244061"/>
              </w:rPr>
              <w:t xml:space="preserve">       </w:t>
            </w:r>
            <w:hyperlink w:history="true" r:id="R9bc9720cc82d44ff">
              <w:r>
                <w:rPr>
                  <w:rStyle w:val="Hyperlink"/>
                  <w:color w:val="244061"/>
                </w:rPr>
                <w:t xml:space="preserve">Indigenous</w:t>
              </w:r>
            </w:hyperlink>
            <w:r>
              <w:rPr>
                <w:rStyle w:val="row-content"/>
                <w:color w:val="244061"/>
              </w:rPr>
              <w:t xml:space="preserve">, Standard 07/12/2017</w:t>
            </w:r>
          </w:p>
          <w:p>
            <w:r>
              <w:rPr>
                <w:rStyle w:val="row-content"/>
                <w:b/>
                <w:i/>
              </w:rPr>
              <w:t xml:space="preserve">Conditional obligation: </w:t>
            </w:r>
          </w:p>
          <w:p>
            <w:r>
              <w:rPr>
                <w:rStyle w:val="row-content"/>
              </w:rPr>
              <w:t xml:space="preserve">This data element is used if the respondent provides additional comments about OATSIH-funded services governing body meetings.</w:t>
            </w:r>
          </w:p>
          <w:p>
            <w:r>
              <w:br/>
            </w:r>
            <w:r>
              <w:br/>
            </w:r>
            <w:hyperlink w:history="true" r:id="R6ac29aee03734291">
              <w:r>
                <w:rPr>
                  <w:rStyle w:val="Hyperlink"/>
                </w:rPr>
                <w:t xml:space="preserve">OATSIH Services Reporting (OSR) service details cluster</w:t>
              </w:r>
            </w:hyperlink>
          </w:p>
          <w:p>
            <w:pPr>
              <w:spacing w:before="0" w:after="0"/>
            </w:pPr>
            <w:r>
              <w:rPr>
                <w:rStyle w:val="row-content"/>
                <w:color w:val="244061"/>
              </w:rPr>
              <w:t xml:space="preserve">       </w:t>
            </w:r>
            <w:hyperlink w:history="true" r:id="R338152a9fc3d451e">
              <w:r>
                <w:rPr>
                  <w:rStyle w:val="Hyperlink"/>
                  <w:color w:val="244061"/>
                </w:rPr>
                <w:t xml:space="preserve">Indigenous</w:t>
              </w:r>
            </w:hyperlink>
            <w:r>
              <w:rPr>
                <w:rStyle w:val="row-content"/>
                <w:color w:val="244061"/>
              </w:rPr>
              <w:t xml:space="preserve">, Standard 16/09/2014</w:t>
            </w:r>
          </w:p>
          <w:p>
            <w:r>
              <w:rPr>
                <w:rStyle w:val="row-content"/>
                <w:b/>
                <w:i/>
              </w:rPr>
              <w:t xml:space="preserve">Conditional obligation: </w:t>
            </w:r>
          </w:p>
          <w:p>
            <w:r>
              <w:rPr>
                <w:rStyle w:val="row-content"/>
              </w:rPr>
              <w:t xml:space="preserve">This data element is used if the respondent provides additional comments about OATSIH-funded services governing body meetings.</w:t>
            </w:r>
          </w:p>
          <w:p>
            <w:r>
              <w:br/>
            </w:r>
            <w:r>
              <w:br/>
            </w:r>
            <w:hyperlink w:history="true" r:id="R8deee15f3d02472c">
              <w:r>
                <w:rPr>
                  <w:rStyle w:val="Hyperlink"/>
                </w:rPr>
                <w:t xml:space="preserve">OATSIH Services Reporting (OSR) service details cluster</w:t>
              </w:r>
            </w:hyperlink>
          </w:p>
          <w:p>
            <w:pPr>
              <w:spacing w:before="0" w:after="0"/>
            </w:pPr>
            <w:r>
              <w:rPr>
                <w:rStyle w:val="row-content"/>
                <w:color w:val="244061"/>
              </w:rPr>
              <w:t xml:space="preserve">       </w:t>
            </w:r>
            <w:hyperlink w:history="true" r:id="R009375f202e5477f">
              <w:r>
                <w:rPr>
                  <w:rStyle w:val="Hyperlink"/>
                  <w:color w:val="244061"/>
                </w:rPr>
                <w:t xml:space="preserve">Indigenous</w:t>
              </w:r>
            </w:hyperlink>
            <w:r>
              <w:rPr>
                <w:rStyle w:val="row-content"/>
                <w:color w:val="244061"/>
              </w:rPr>
              <w:t xml:space="preserve">, Superseded 07/12/2017</w:t>
            </w:r>
          </w:p>
          <w:p>
            <w:r>
              <w:rPr>
                <w:rStyle w:val="row-content"/>
                <w:b/>
                <w:i/>
              </w:rPr>
              <w:t xml:space="preserve">Conditional obligation: </w:t>
            </w:r>
          </w:p>
          <w:p>
            <w:r>
              <w:rPr>
                <w:rStyle w:val="row-content"/>
              </w:rPr>
              <w:t xml:space="preserve">This data element is used if the respondent provides additional comments about OATSIH-funded services governing body meetings.</w:t>
            </w:r>
          </w:p>
          <w:p>
            <w:r>
              <w:br/>
            </w:r>
            <w:r>
              <w:br/>
            </w:r>
            <w:hyperlink w:history="true" r:id="R5c99f17591b14784">
              <w:r>
                <w:rPr>
                  <w:rStyle w:val="Hyperlink"/>
                </w:rPr>
                <w:t xml:space="preserve">OATSIH Services Reporting (OSR) service details cluster </w:t>
              </w:r>
            </w:hyperlink>
          </w:p>
          <w:p>
            <w:pPr>
              <w:spacing w:before="0" w:after="0"/>
            </w:pPr>
            <w:r>
              <w:rPr>
                <w:rStyle w:val="row-content"/>
                <w:color w:val="244061"/>
              </w:rPr>
              <w:t xml:space="preserve">       </w:t>
            </w:r>
            <w:hyperlink w:history="true" r:id="Rae3e930e4e5b4578">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Conditional obligation: </w:t>
            </w:r>
          </w:p>
          <w:p>
            <w:r>
              <w:rPr>
                <w:rStyle w:val="row-content"/>
              </w:rPr>
              <w:t xml:space="preserve">This data element is used if the respondent provides additional comments about OATSIH-funded services governing body meetings.</w:t>
            </w:r>
          </w:p>
          <w:p>
            <w:r>
              <w:br/>
            </w:r>
            <w:r>
              <w:br/>
            </w:r>
          </w:p>
        </w:tc>
      </w:tr>
    </w:tbl>
    <w:p/>
    <w:tbl>
      <w:tblPr>
        <w:tblStyle w:val="TableGrid"/>
        <w:tblW w:w="0" w:type="auto"/>
      </w:tblPr>
    </w:tbl>
    <w:p>
      <w:r>
        <w:br/>
      </w:r>
    </w:p>
    <w:sectPr>
      <w:footerReference xmlns:r="http://schemas.openxmlformats.org/officeDocument/2006/relationships" w:type="default" r:id="R5713008bcad7453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564190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ef8dd04d3c42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13008bcad7453f" /><Relationship Type="http://schemas.openxmlformats.org/officeDocument/2006/relationships/header" Target="/word/header1.xml" Id="R9f1acf87970a4591" /><Relationship Type="http://schemas.openxmlformats.org/officeDocument/2006/relationships/settings" Target="/word/settings.xml" Id="R2bdb434508374014" /><Relationship Type="http://schemas.openxmlformats.org/officeDocument/2006/relationships/styles" Target="/word/styles.xml" Id="R5ed45586f43a43b0" /><Relationship Type="http://schemas.openxmlformats.org/officeDocument/2006/relationships/hyperlink" Target="https://meteor.aihw.gov.au/RegistrationAuthority/6" TargetMode="External" Id="R0da1b3aef5694c49" /><Relationship Type="http://schemas.openxmlformats.org/officeDocument/2006/relationships/hyperlink" Target="https://meteor.aihw.gov.au/content/564173" TargetMode="External" Id="Ra8c5050e4a6a4e9f" /><Relationship Type="http://schemas.openxmlformats.org/officeDocument/2006/relationships/hyperlink" Target="https://meteor.aihw.gov.au/content/287458" TargetMode="External" Id="R7558dfa221ce4164" /><Relationship Type="http://schemas.openxmlformats.org/officeDocument/2006/relationships/hyperlink" Target="https://meteor.aihw.gov.au/content/564175" TargetMode="External" Id="R5e0f1781fc6842ec" /><Relationship Type="http://schemas.openxmlformats.org/officeDocument/2006/relationships/hyperlink" Target="https://meteor.aihw.gov.au/RegistrationAuthority/6" TargetMode="External" Id="Rb46446205a414b80" /><Relationship Type="http://schemas.openxmlformats.org/officeDocument/2006/relationships/hyperlink" Target="https://meteor.aihw.gov.au/content/665377" TargetMode="External" Id="Rda51822f35264b6e" /><Relationship Type="http://schemas.openxmlformats.org/officeDocument/2006/relationships/hyperlink" Target="https://meteor.aihw.gov.au/RegistrationAuthority/6" TargetMode="External" Id="R96aa69cb94a846e1" /><Relationship Type="http://schemas.openxmlformats.org/officeDocument/2006/relationships/hyperlink" Target="https://meteor.aihw.gov.au/content/665375" TargetMode="External" Id="R03482cf8577a41e7" /><Relationship Type="http://schemas.openxmlformats.org/officeDocument/2006/relationships/hyperlink" Target="https://meteor.aihw.gov.au/RegistrationAuthority/6" TargetMode="External" Id="R9bc9720cc82d44ff" /><Relationship Type="http://schemas.openxmlformats.org/officeDocument/2006/relationships/hyperlink" Target="https://meteor.aihw.gov.au/content/562988" TargetMode="External" Id="R6ac29aee03734291" /><Relationship Type="http://schemas.openxmlformats.org/officeDocument/2006/relationships/hyperlink" Target="https://meteor.aihw.gov.au/RegistrationAuthority/6" TargetMode="External" Id="R338152a9fc3d451e" /><Relationship Type="http://schemas.openxmlformats.org/officeDocument/2006/relationships/hyperlink" Target="https://meteor.aihw.gov.au/content/683058" TargetMode="External" Id="R8deee15f3d02472c" /><Relationship Type="http://schemas.openxmlformats.org/officeDocument/2006/relationships/hyperlink" Target="https://meteor.aihw.gov.au/RegistrationAuthority/6" TargetMode="External" Id="R009375f202e5477f" /><Relationship Type="http://schemas.openxmlformats.org/officeDocument/2006/relationships/hyperlink" Target="https://meteor.aihw.gov.au/content/683118" TargetMode="External" Id="R5c99f17591b14784" /><Relationship Type="http://schemas.openxmlformats.org/officeDocument/2006/relationships/hyperlink" Target="https://meteor.aihw.gov.au/RegistrationAuthority/6" TargetMode="External" Id="Rae3e930e4e5b4578" /></Relationships>
</file>

<file path=word/_rels/header1.xml.rels>&#65279;<?xml version="1.0" encoding="utf-8"?><Relationships xmlns="http://schemas.openxmlformats.org/package/2006/relationships"><Relationship Type="http://schemas.openxmlformats.org/officeDocument/2006/relationships/image" Target="/media/image.png" Id="R8cef8dd04d3c4295" /></Relationships>
</file>