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0588a14762e4b2c" /></Relationships>
</file>

<file path=word/document.xml><?xml version="1.0" encoding="utf-8"?>
<w:document xmlns:r="http://schemas.openxmlformats.org/officeDocument/2006/relationships" xmlns:w="http://schemas.openxmlformats.org/wordprocessingml/2006/main">
  <w:body>
    <w:p>
      <w:pPr>
        <w:pStyle w:val="Title"/>
      </w:pPr>
      <w:r>
        <w:t>Cancer treatment—surgery target site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treatment—surgery target site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561561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64505d5a51c4217">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target site of cancer-directed surgery performed during the course of treatment for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66de1bc2e4f417c">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course of cancer-directed treatment or treatments, with defined dates of commencement and cessation, given to the patient by a treatment provider or team of providers.</w:t>
            </w:r>
          </w:p>
          <w:p>
            <w:pPr/>
            <w:r>
              <w:rPr>
                <w:rStyle w:val="row-content-rich-text"/>
              </w:rPr>
              <w:t xml:space="preserve">This may include cancer-directed surgical treatment, radiation therapy and systemic agent therapy for cancer. It applies to the primary course of cancer treatment, treatment administered to the patient in response to disease progression or treatment administered to the patient in response to disease recurrence.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bec7a0a39024419">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Commission on Cancer, Standards of the Commission on Cancer Registry Operations and Data Standards (ROADS) Volume II (1998)</w:t>
            </w:r>
          </w:p>
          <w:p>
            <w:pPr/>
            <w:r>
              <w:rPr>
                <w:rStyle w:val="row-content-rich-text"/>
              </w:rPr>
              <w:t xml:space="preserve">Commission on Cancer, Facility Oncology Registry Data Standards (2002)</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5b89a8321794405">
              <w:r>
                <w:rPr>
                  <w:rStyle w:val="Hyperlink"/>
                </w:rPr>
                <w:t xml:space="preserve">Surgery target site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anatomical location or site in the body where surgery is performed.</w:t>
            </w:r>
          </w:p>
          <w:p>
            <w:pPr/>
            <w:r>
              <w:rPr>
                <w:rStyle w:val="row-content-rich-text"/>
              </w:rPr>
              <w:t xml:space="preserve">Surgery is the treatment of disease, injury and deformity by physical operation or manipulation.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475f9232e6a49a0">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Stedman TL 2006. Stedman's Medical Dictionary, 28th Edition. Maryland: Lippincott Williams &amp; Wilkins page 1877</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550f7caca6b4258">
              <w:r>
                <w:rPr>
                  <w:rStyle w:val="Hyperlink"/>
                </w:rPr>
                <w:t xml:space="preserve">Cancer treatment—surgery target site</w:t>
              </w:r>
            </w:hyperlink>
          </w:p>
          <w:p>
            <w:pPr>
              <w:pStyle w:val="registration-status"/>
              <w:spacing w:before="0" w:after="0"/>
            </w:pPr>
            <w:hyperlink w:history="true" r:id="Red748db6a72449ed">
              <w:r>
                <w:rPr>
                  <w:rStyle w:val="Hyperlink"/>
                  <w:color w:val="244061"/>
                </w:rPr>
                <w:t xml:space="preserve">Health</w:t>
              </w:r>
            </w:hyperlink>
            <w:r>
              <w:rPr>
                <w:rStyle w:val="row-content"/>
                <w:color w:val="244061"/>
              </w:rPr>
              <w:t xml:space="preserve">, Superseded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21c35c585ce4a8a">
              <w:r>
                <w:rPr>
                  <w:rStyle w:val="Hyperlink"/>
                </w:rPr>
                <w:t xml:space="preserve">Cancer treatment—surgery target site, topography code (ICD-O-3.1) ANN.N</w:t>
              </w:r>
            </w:hyperlink>
          </w:p>
          <w:p>
            <w:pPr>
              <w:pStyle w:val="registration-status"/>
              <w:spacing w:before="0" w:after="0"/>
            </w:pPr>
            <w:hyperlink w:history="true" r:id="Rf507f6efac454a92">
              <w:r>
                <w:rPr>
                  <w:rStyle w:val="Hyperlink"/>
                  <w:color w:val="244061"/>
                </w:rPr>
                <w:t xml:space="preserve">Health</w:t>
              </w:r>
            </w:hyperlink>
            <w:r>
              <w:rPr>
                <w:rStyle w:val="row-content"/>
                <w:color w:val="244061"/>
              </w:rPr>
              <w:t xml:space="preserve">, Qualified 03/08/2023</w:t>
            </w:r>
          </w:p>
          <w:p>
            <w:r>
              <w:br/>
            </w:r>
            <w:hyperlink w:history="true" r:id="R551cccd843664be6">
              <w:r>
                <w:rPr>
                  <w:rStyle w:val="Hyperlink"/>
                </w:rPr>
                <w:t xml:space="preserve">Cancer treatment—surgery target site, topography code (ICD-O-3.2) ANN.N</w:t>
              </w:r>
            </w:hyperlink>
          </w:p>
          <w:p>
            <w:pPr>
              <w:pStyle w:val="registration-status"/>
              <w:spacing w:before="0" w:after="0"/>
            </w:pPr>
            <w:hyperlink w:history="true" r:id="Rded7cdfed06243d6">
              <w:r>
                <w:rPr>
                  <w:rStyle w:val="Hyperlink"/>
                  <w:color w:val="244061"/>
                </w:rPr>
                <w:t xml:space="preserve">Health</w:t>
              </w:r>
            </w:hyperlink>
            <w:r>
              <w:rPr>
                <w:rStyle w:val="row-content"/>
                <w:color w:val="244061"/>
              </w:rPr>
              <w:t xml:space="preserve">, Qualified 03/08/2023</w:t>
            </w:r>
          </w:p>
          <w:p>
            <w:r>
              <w:br/>
            </w:r>
            <w:hyperlink w:history="true" r:id="R34f41e24c72e4c61">
              <w:r>
                <w:rPr>
                  <w:rStyle w:val="Hyperlink"/>
                </w:rPr>
                <w:t xml:space="preserve">Cancer treatment—surgery target site, topography code (ICD-O-3) ANN.N</w:t>
              </w:r>
            </w:hyperlink>
          </w:p>
          <w:p>
            <w:pPr>
              <w:pStyle w:val="registration-status"/>
              <w:spacing w:before="0" w:after="0"/>
            </w:pPr>
            <w:hyperlink w:history="true" r:id="Rcd9e853120aa4771">
              <w:r>
                <w:rPr>
                  <w:rStyle w:val="Hyperlink"/>
                  <w:color w:val="244061"/>
                </w:rPr>
                <w:t xml:space="preserve">Health</w:t>
              </w:r>
            </w:hyperlink>
            <w:r>
              <w:rPr>
                <w:rStyle w:val="row-content"/>
                <w:color w:val="244061"/>
              </w:rPr>
              <w:t xml:space="preserve">, Standard 08/05/2014</w:t>
            </w:r>
          </w:p>
          <w:p>
            <w:r>
              <w:br/>
            </w:r>
          </w:p>
        </w:tc>
      </w:tr>
    </w:tbl>
    <w:p>
      <w:r>
        <w:br/>
      </w:r>
      <w:r>
        <w:br/>
      </w:r>
    </w:p>
    <w:sectPr>
      <w:footerReference xmlns:r="http://schemas.openxmlformats.org/officeDocument/2006/relationships" w:type="default" r:id="Rc5d0eefa2be94d0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561561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52dbf78f548423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5d0eefa2be94d0c" /><Relationship Type="http://schemas.openxmlformats.org/officeDocument/2006/relationships/header" Target="/word/header1.xml" Id="R57785303831d4a82" /><Relationship Type="http://schemas.openxmlformats.org/officeDocument/2006/relationships/settings" Target="/word/settings.xml" Id="R67faeed793f544b0" /><Relationship Type="http://schemas.openxmlformats.org/officeDocument/2006/relationships/styles" Target="/word/styles.xml" Id="R827fef0c486446f9" /><Relationship Type="http://schemas.openxmlformats.org/officeDocument/2006/relationships/hyperlink" Target="https://meteor.aihw.gov.au/RegistrationAuthority/12" TargetMode="External" Id="Rf64505d5a51c4217" /><Relationship Type="http://schemas.openxmlformats.org/officeDocument/2006/relationships/hyperlink" Target="https://meteor.aihw.gov.au/content/559305" TargetMode="External" Id="Re66de1bc2e4f417c" /><Relationship Type="http://schemas.openxmlformats.org/officeDocument/2006/relationships/hyperlink" Target="https://meteor.aihw.gov.au/content/281121" TargetMode="External" Id="Rcbec7a0a39024419" /><Relationship Type="http://schemas.openxmlformats.org/officeDocument/2006/relationships/hyperlink" Target="https://meteor.aihw.gov.au/content/413947" TargetMode="External" Id="R25b89a8321794405" /><Relationship Type="http://schemas.openxmlformats.org/officeDocument/2006/relationships/hyperlink" Target="https://meteor.aihw.gov.au/content/274661" TargetMode="External" Id="Rd475f9232e6a49a0" /><Relationship Type="http://schemas.openxmlformats.org/officeDocument/2006/relationships/hyperlink" Target="https://meteor.aihw.gov.au/content/393413" TargetMode="External" Id="R2550f7caca6b4258" /><Relationship Type="http://schemas.openxmlformats.org/officeDocument/2006/relationships/hyperlink" Target="https://meteor.aihw.gov.au/RegistrationAuthority/12" TargetMode="External" Id="Red748db6a72449ed" /><Relationship Type="http://schemas.openxmlformats.org/officeDocument/2006/relationships/hyperlink" Target="https://meteor.aihw.gov.au/content/775144" TargetMode="External" Id="R621c35c585ce4a8a" /><Relationship Type="http://schemas.openxmlformats.org/officeDocument/2006/relationships/hyperlink" Target="https://meteor.aihw.gov.au/RegistrationAuthority/12" TargetMode="External" Id="Rf507f6efac454a92" /><Relationship Type="http://schemas.openxmlformats.org/officeDocument/2006/relationships/hyperlink" Target="https://meteor.aihw.gov.au/content/775146" TargetMode="External" Id="R551cccd843664be6" /><Relationship Type="http://schemas.openxmlformats.org/officeDocument/2006/relationships/hyperlink" Target="https://meteor.aihw.gov.au/RegistrationAuthority/12" TargetMode="External" Id="Rded7cdfed06243d6" /><Relationship Type="http://schemas.openxmlformats.org/officeDocument/2006/relationships/hyperlink" Target="https://meteor.aihw.gov.au/content/561567" TargetMode="External" Id="R34f41e24c72e4c61" /><Relationship Type="http://schemas.openxmlformats.org/officeDocument/2006/relationships/hyperlink" Target="https://meteor.aihw.gov.au/RegistrationAuthority/12" TargetMode="External" Id="Rcd9e853120aa4771" /></Relationships>
</file>

<file path=word/_rels/header1.xml.rels>&#65279;<?xml version="1.0" encoding="utf-8"?><Relationships xmlns="http://schemas.openxmlformats.org/package/2006/relationships"><Relationship Type="http://schemas.openxmlformats.org/officeDocument/2006/relationships/image" Target="/media/image.png" Id="R552dbf78f5484231" /></Relationships>
</file>