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86eacdbcadd464f" /></Relationships>
</file>

<file path=word/document.xml><?xml version="1.0" encoding="utf-8"?>
<w:document xmlns:r="http://schemas.openxmlformats.org/officeDocument/2006/relationships" xmlns:w="http://schemas.openxmlformats.org/wordprocessingml/2006/main">
  <w:body>
    <w:p>
      <w:pPr>
        <w:pStyle w:val="Title"/>
      </w:pPr>
      <w:r>
        <w:t>Developer check list for indicators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Developer check list for indicators</w:t>
      </w:r>
    </w:p>
    <w:p>
      <w:r>
        <w:t xml:space="preserve">The Developer checklist provides the list of the things that are needed for a comprehensive check of a performance indicator against the METEOR business rules.</w:t>
      </w:r>
    </w:p>
    <w:p>
      <w:r>
        <w:t xml:space="preserve">Things to be checked for all metadata items</w:t>
      </w:r>
    </w:p>
    <w:p>
      <w:pPr>
        <w:pStyle w:val="ListParagraph"/>
        <w:numPr>
          <w:ilvl w:val="0"/>
          <w:numId w:val="2"/>
        </w:numPr>
      </w:pPr>
      <w:r>
        <w:t xml:space="preserve">Developer had used Australian English for all the content of the metadata items unless specified otherwise.</w:t>
      </w:r>
    </w:p>
    <w:p>
      <w:pPr>
        <w:pStyle w:val="ListParagraph"/>
        <w:numPr>
          <w:ilvl w:val="0"/>
          <w:numId w:val="2"/>
        </w:numPr>
      </w:pPr>
      <w:r>
        <w:t xml:space="preserve">The first occurrence of the abbreviation spells out the word or phrase in full enclosing the abbreviation within parentheses immediately to the right of the word in each metadata item.</w:t>
      </w:r>
    </w:p>
    <w:p>
      <w:pPr>
        <w:pStyle w:val="ListParagraph"/>
        <w:numPr>
          <w:ilvl w:val="0"/>
          <w:numId w:val="2"/>
        </w:numPr>
      </w:pPr>
      <w:r>
        <w:t xml:space="preserve">First letter of the first word is capitalised within the name of a publication or organisation.</w:t>
      </w:r>
    </w:p>
    <w:p>
      <w:pPr>
        <w:pStyle w:val="ListParagraph"/>
        <w:numPr>
          <w:ilvl w:val="0"/>
          <w:numId w:val="2"/>
        </w:numPr>
      </w:pPr>
      <w:r>
        <w:t xml:space="preserve">Nouns are expressed in singular form unless the term itself is plural in nature.</w:t>
      </w:r>
    </w:p>
    <w:p>
      <w:pPr>
        <w:pStyle w:val="ListParagraph"/>
        <w:numPr>
          <w:ilvl w:val="0"/>
          <w:numId w:val="2"/>
        </w:numPr>
      </w:pPr>
      <w:r>
        <w:t xml:space="preserve">Identify the item that is being superseded by this new item if applicable.</w:t>
      </w:r>
    </w:p>
    <w:p>
      <w:pPr>
        <w:pStyle w:val="ListParagraph"/>
        <w:numPr>
          <w:ilvl w:val="0"/>
          <w:numId w:val="2"/>
        </w:numPr>
      </w:pPr>
      <w:r>
        <w:t xml:space="preserve">Add a Superseded by relationship between the two.</w:t>
      </w:r>
    </w:p>
    <w:p>
      <w:r>
        <w:t xml:space="preserve">Things to be checked for an Indicator set</w:t>
      </w:r>
    </w:p>
    <w:p>
      <w:pPr>
        <w:pStyle w:val="ListParagraph"/>
        <w:numPr>
          <w:ilvl w:val="0"/>
          <w:numId w:val="3"/>
        </w:numPr>
      </w:pPr>
      <w:r>
        <w:t xml:space="preserve">Ensure indicator set name adheres to </w:t>
      </w:r>
      <w:hyperlink w:history="true" r:id="R323a8443221e4312">
        <w:r>
          <w:rPr>
            <w:rStyle w:val="Hyperlink"/>
          </w:rPr>
          <w:t xml:space="preserve">Indicator set name rules</w:t>
        </w:r>
      </w:hyperlink>
      <w:r>
        <w:t xml:space="preserve">.</w:t>
      </w:r>
    </w:p>
    <w:p>
      <w:pPr>
        <w:pStyle w:val="ListParagraph"/>
        <w:numPr>
          <w:ilvl w:val="0"/>
          <w:numId w:val="3"/>
        </w:numPr>
      </w:pPr>
      <w:r>
        <w:t xml:space="preserve">Ensure the description attribute follows </w:t>
      </w:r>
      <w:hyperlink w:history="true" r:id="R8ea59c5fa1714d97">
        <w:r>
          <w:rPr>
            <w:rStyle w:val="Hyperlink"/>
          </w:rPr>
          <w:t xml:space="preserve">Indicator set description rules</w:t>
        </w:r>
      </w:hyperlink>
      <w:r>
        <w:t xml:space="preserve">.</w:t>
      </w:r>
    </w:p>
    <w:p>
      <w:r>
        <w:t xml:space="preserve">Things to be checked for an Outcome area</w:t>
      </w:r>
    </w:p>
    <w:p>
      <w:pPr>
        <w:pStyle w:val="ListParagraph"/>
        <w:numPr>
          <w:ilvl w:val="0"/>
          <w:numId w:val="4"/>
        </w:numPr>
      </w:pPr>
      <w:r>
        <w:t xml:space="preserve">Ensure outcome area name adheres to </w:t>
      </w:r>
      <w:hyperlink w:history="true" r:id="R52363a8b621e46cf">
        <w:r>
          <w:rPr>
            <w:rStyle w:val="Hyperlink"/>
          </w:rPr>
          <w:t xml:space="preserve">Outcome area name rules</w:t>
        </w:r>
      </w:hyperlink>
      <w:r>
        <w:t xml:space="preserve">.</w:t>
      </w:r>
    </w:p>
    <w:p>
      <w:pPr>
        <w:pStyle w:val="ListParagraph"/>
        <w:numPr>
          <w:ilvl w:val="0"/>
          <w:numId w:val="4"/>
        </w:numPr>
      </w:pPr>
      <w:r>
        <w:t xml:space="preserve">Ensure the description attribute follows </w:t>
      </w:r>
      <w:hyperlink w:history="true" r:id="R65063c31e2b44324">
        <w:r>
          <w:rPr>
            <w:rStyle w:val="Hyperlink"/>
          </w:rPr>
          <w:t xml:space="preserve">Outcome area description rules</w:t>
        </w:r>
      </w:hyperlink>
      <w:r>
        <w:t xml:space="preserve">.</w:t>
      </w:r>
    </w:p>
    <w:p>
      <w:r>
        <w:t xml:space="preserve">Things to be checked for Quality statements</w:t>
      </w:r>
    </w:p>
    <w:p>
      <w:pPr>
        <w:pStyle w:val="ListParagraph"/>
        <w:numPr>
          <w:ilvl w:val="0"/>
          <w:numId w:val="5"/>
        </w:numPr>
      </w:pPr>
      <w:r>
        <w:t xml:space="preserve">Check quality statement name complies with </w:t>
      </w:r>
      <w:hyperlink w:history="true" r:id="Rf772379924f947fa">
        <w:r>
          <w:rPr>
            <w:rStyle w:val="Hyperlink"/>
          </w:rPr>
          <w:t xml:space="preserve">Quality statement name rules</w:t>
        </w:r>
      </w:hyperlink>
      <w:r>
        <w:t xml:space="preserve">.</w:t>
      </w:r>
    </w:p>
    <w:p>
      <w:pPr>
        <w:pStyle w:val="ListParagraph"/>
        <w:numPr>
          <w:ilvl w:val="0"/>
          <w:numId w:val="5"/>
        </w:numPr>
      </w:pPr>
      <w:r>
        <w:t xml:space="preserve">Check that all fields such as </w:t>
      </w:r>
      <w:hyperlink w:history="true" r:id="Rd077a0aae4a94d86">
        <w:r>
          <w:rPr>
            <w:rStyle w:val="Hyperlink"/>
          </w:rPr>
          <w:t xml:space="preserve">Institutional environment</w:t>
        </w:r>
      </w:hyperlink>
      <w:r>
        <w:t xml:space="preserve">, </w:t>
      </w:r>
      <w:hyperlink w:history="true" r:id="R01821fcbbb894702">
        <w:r>
          <w:rPr>
            <w:rStyle w:val="Hyperlink"/>
          </w:rPr>
          <w:t xml:space="preserve">Timeliness</w:t>
        </w:r>
      </w:hyperlink>
      <w:r>
        <w:t xml:space="preserve">, </w:t>
      </w:r>
      <w:hyperlink w:history="true" r:id="Rf4711fee66154e3b">
        <w:r>
          <w:rPr>
            <w:rStyle w:val="Hyperlink"/>
          </w:rPr>
          <w:t xml:space="preserve">Accessibility</w:t>
        </w:r>
      </w:hyperlink>
      <w:r>
        <w:t xml:space="preserve">, </w:t>
      </w:r>
      <w:hyperlink w:history="true" r:id="R2ed19b61e710409e">
        <w:r>
          <w:rPr>
            <w:rStyle w:val="Hyperlink"/>
          </w:rPr>
          <w:t xml:space="preserve">Interpretability</w:t>
        </w:r>
      </w:hyperlink>
      <w:r>
        <w:t xml:space="preserve">, </w:t>
      </w:r>
      <w:hyperlink w:history="true" r:id="R871f66b2d00b47c3">
        <w:r>
          <w:rPr>
            <w:rStyle w:val="Hyperlink"/>
          </w:rPr>
          <w:t xml:space="preserve">Relevance</w:t>
        </w:r>
      </w:hyperlink>
      <w:r>
        <w:t xml:space="preserve">, </w:t>
      </w:r>
      <w:hyperlink w:history="true" r:id="R4d2889ebc1a04d82">
        <w:r>
          <w:rPr>
            <w:rStyle w:val="Hyperlink"/>
          </w:rPr>
          <w:t xml:space="preserve">Accuracy</w:t>
        </w:r>
      </w:hyperlink>
      <w:r>
        <w:t xml:space="preserve"> and </w:t>
      </w:r>
      <w:hyperlink w:history="true" r:id="R058fb4861ee84ce1">
        <w:r>
          <w:rPr>
            <w:rStyle w:val="Hyperlink"/>
          </w:rPr>
          <w:t xml:space="preserve">Coherence</w:t>
        </w:r>
      </w:hyperlink>
      <w:r>
        <w:t xml:space="preserve"> are filled where they are appropriate and comply with the rules for each field.</w:t>
      </w:r>
    </w:p>
    <w:p>
      <w:r>
        <w:t xml:space="preserve">Ensure the following rules have been observed when checking an Indicator;</w:t>
      </w:r>
    </w:p>
    <w:p>
      <w:pPr>
        <w:pStyle w:val="ListParagraph"/>
        <w:numPr>
          <w:ilvl w:val="0"/>
          <w:numId w:val="6"/>
        </w:numPr>
      </w:pPr>
      <w:hyperlink w:history="true" r:id="Rda4c4a4981ba4643">
        <w:r>
          <w:rPr>
            <w:rStyle w:val="Hyperlink"/>
          </w:rPr>
          <w:t xml:space="preserve">Indicator name rules</w:t>
        </w:r>
      </w:hyperlink>
    </w:p>
    <w:p>
      <w:pPr>
        <w:pStyle w:val="ListParagraph"/>
        <w:numPr>
          <w:ilvl w:val="0"/>
          <w:numId w:val="6"/>
        </w:numPr>
      </w:pPr>
      <w:hyperlink w:history="true" r:id="R65fdccdb7e234cf8">
        <w:r>
          <w:rPr>
            <w:rStyle w:val="Hyperlink"/>
          </w:rPr>
          <w:t xml:space="preserve">Indicator type</w:t>
        </w:r>
      </w:hyperlink>
    </w:p>
    <w:p>
      <w:pPr>
        <w:pStyle w:val="ListParagraph"/>
        <w:numPr>
          <w:ilvl w:val="0"/>
          <w:numId w:val="6"/>
        </w:numPr>
      </w:pPr>
      <w:hyperlink w:history="true" r:id="R39af67e154fa41fc">
        <w:r>
          <w:rPr>
            <w:rStyle w:val="Hyperlink"/>
          </w:rPr>
          <w:t xml:space="preserve">Common name rules</w:t>
        </w:r>
      </w:hyperlink>
    </w:p>
    <w:p>
      <w:pPr>
        <w:pStyle w:val="ListParagraph"/>
        <w:numPr>
          <w:ilvl w:val="0"/>
          <w:numId w:val="6"/>
        </w:numPr>
      </w:pPr>
      <w:hyperlink w:history="true" r:id="Rad240b52503f43cb">
        <w:r>
          <w:rPr>
            <w:rStyle w:val="Hyperlink"/>
          </w:rPr>
          <w:t xml:space="preserve">Short name rules</w:t>
        </w:r>
      </w:hyperlink>
    </w:p>
    <w:p>
      <w:pPr>
        <w:pStyle w:val="ListParagraph"/>
        <w:numPr>
          <w:ilvl w:val="0"/>
          <w:numId w:val="6"/>
        </w:numPr>
      </w:pPr>
      <w:hyperlink w:history="true" r:id="R8fef6a68af144903">
        <w:r>
          <w:rPr>
            <w:rStyle w:val="Hyperlink"/>
          </w:rPr>
          <w:t xml:space="preserve">Synonymous name rules</w:t>
        </w:r>
      </w:hyperlink>
    </w:p>
    <w:p>
      <w:pPr>
        <w:pStyle w:val="ListParagraph"/>
        <w:numPr>
          <w:ilvl w:val="0"/>
          <w:numId w:val="6"/>
        </w:numPr>
      </w:pPr>
      <w:hyperlink w:history="true" r:id="R43d12f5394aa4592">
        <w:r>
          <w:rPr>
            <w:rStyle w:val="Hyperlink"/>
          </w:rPr>
          <w:t xml:space="preserve">Indicator description rules</w:t>
        </w:r>
      </w:hyperlink>
    </w:p>
    <w:p>
      <w:pPr>
        <w:pStyle w:val="ListParagraph"/>
        <w:numPr>
          <w:ilvl w:val="0"/>
          <w:numId w:val="6"/>
        </w:numPr>
      </w:pPr>
      <w:hyperlink w:history="true" r:id="R846a21a2fc07410a">
        <w:r>
          <w:rPr>
            <w:rStyle w:val="Hyperlink"/>
          </w:rPr>
          <w:t xml:space="preserve">Rationale description rules</w:t>
        </w:r>
      </w:hyperlink>
    </w:p>
    <w:p>
      <w:pPr>
        <w:pStyle w:val="ListParagraph"/>
        <w:numPr>
          <w:ilvl w:val="0"/>
          <w:numId w:val="6"/>
        </w:numPr>
      </w:pPr>
      <w:r>
        <w:t xml:space="preserve">Indicator set rules</w:t>
      </w:r>
    </w:p>
    <w:p>
      <w:pPr>
        <w:pStyle w:val="ListParagraph"/>
        <w:numPr>
          <w:ilvl w:val="0"/>
          <w:numId w:val="6"/>
        </w:numPr>
      </w:pPr>
      <w:r>
        <w:t xml:space="preserve">Outcome area rules</w:t>
      </w:r>
    </w:p>
    <w:p>
      <w:pPr>
        <w:pStyle w:val="ListParagraph"/>
        <w:numPr>
          <w:ilvl w:val="0"/>
          <w:numId w:val="6"/>
        </w:numPr>
      </w:pPr>
      <w:r>
        <w:t xml:space="preserve">Quality statement rules</w:t>
      </w:r>
    </w:p>
    <w:p>
      <w:pPr>
        <w:pStyle w:val="ListParagraph"/>
        <w:numPr>
          <w:ilvl w:val="0"/>
          <w:numId w:val="6"/>
        </w:numPr>
      </w:pPr>
      <w:hyperlink w:history="true" r:id="R6402466966014025">
        <w:r>
          <w:rPr>
            <w:rStyle w:val="Hyperlink"/>
          </w:rPr>
          <w:t xml:space="preserve">Population age group from</w:t>
        </w:r>
      </w:hyperlink>
    </w:p>
    <w:p>
      <w:pPr>
        <w:pStyle w:val="ListParagraph"/>
        <w:numPr>
          <w:ilvl w:val="0"/>
          <w:numId w:val="6"/>
        </w:numPr>
      </w:pPr>
      <w:hyperlink w:history="true" r:id="R9fab7ef86cd847a3">
        <w:r>
          <w:rPr>
            <w:rStyle w:val="Hyperlink"/>
          </w:rPr>
          <w:t xml:space="preserve">Population age group to</w:t>
        </w:r>
      </w:hyperlink>
    </w:p>
    <w:p>
      <w:pPr>
        <w:pStyle w:val="ListParagraph"/>
        <w:numPr>
          <w:ilvl w:val="0"/>
          <w:numId w:val="6"/>
        </w:numPr>
      </w:pPr>
      <w:hyperlink w:history="true" r:id="R0c3203091b5f4700">
        <w:r>
          <w:rPr>
            <w:rStyle w:val="Hyperlink"/>
          </w:rPr>
          <w:t xml:space="preserve">Numerator</w:t>
        </w:r>
      </w:hyperlink>
      <w:r>
        <w:t xml:space="preserve"> and </w:t>
      </w:r>
      <w:hyperlink w:history="true" r:id="R8b972c2e7d474fd3">
        <w:r>
          <w:rPr>
            <w:rStyle w:val="Hyperlink"/>
          </w:rPr>
          <w:t xml:space="preserve">Numerator item rules</w:t>
        </w:r>
      </w:hyperlink>
    </w:p>
    <w:p>
      <w:pPr>
        <w:pStyle w:val="ListParagraph"/>
        <w:numPr>
          <w:ilvl w:val="0"/>
          <w:numId w:val="6"/>
        </w:numPr>
      </w:pPr>
      <w:hyperlink w:history="true" r:id="R7659ed6192b14a9b">
        <w:r>
          <w:rPr>
            <w:rStyle w:val="Hyperlink"/>
          </w:rPr>
          <w:t xml:space="preserve">Denominator</w:t>
        </w:r>
      </w:hyperlink>
      <w:r>
        <w:t xml:space="preserve"> and </w:t>
      </w:r>
      <w:hyperlink w:history="true" r:id="R3829ec7aef4741db">
        <w:r>
          <w:rPr>
            <w:rStyle w:val="Hyperlink"/>
          </w:rPr>
          <w:t xml:space="preserve">Denominator item rules</w:t>
        </w:r>
      </w:hyperlink>
    </w:p>
    <w:p>
      <w:pPr>
        <w:pStyle w:val="ListParagraph"/>
        <w:numPr>
          <w:ilvl w:val="0"/>
          <w:numId w:val="6"/>
        </w:numPr>
      </w:pPr>
      <w:hyperlink w:history="true" r:id="R196ca2cf154149b0">
        <w:r>
          <w:rPr>
            <w:rStyle w:val="Hyperlink"/>
          </w:rPr>
          <w:t xml:space="preserve">Disaggregation</w:t>
        </w:r>
      </w:hyperlink>
      <w:r>
        <w:t xml:space="preserve"> and </w:t>
      </w:r>
      <w:hyperlink w:history="true" r:id="R5cddc5a083fd427a">
        <w:r>
          <w:rPr>
            <w:rStyle w:val="Hyperlink"/>
          </w:rPr>
          <w:t xml:space="preserve">Disaggregation item rules</w:t>
        </w:r>
      </w:hyperlink>
    </w:p>
    <w:p>
      <w:pPr>
        <w:pStyle w:val="ListParagraph"/>
        <w:numPr>
          <w:ilvl w:val="0"/>
          <w:numId w:val="6"/>
        </w:numPr>
      </w:pPr>
      <w:hyperlink w:history="true" r:id="R9fab0a588afe46ab">
        <w:r>
          <w:rPr>
            <w:rStyle w:val="Hyperlink"/>
          </w:rPr>
          <w:t xml:space="preserve">Representation class rules</w:t>
        </w:r>
      </w:hyperlink>
    </w:p>
    <w:p>
      <w:pPr>
        <w:pStyle w:val="ListParagraph"/>
        <w:numPr>
          <w:ilvl w:val="0"/>
          <w:numId w:val="6"/>
        </w:numPr>
      </w:pPr>
      <w:hyperlink w:history="true" r:id="R790b6c64f5414741">
        <w:r>
          <w:rPr>
            <w:rStyle w:val="Hyperlink"/>
          </w:rPr>
          <w:t xml:space="preserve">Comments rules</w:t>
        </w:r>
      </w:hyperlink>
    </w:p>
    <w:p>
      <w:pPr>
        <w:pStyle w:val="ListParagraph"/>
        <w:numPr>
          <w:ilvl w:val="0"/>
          <w:numId w:val="6"/>
        </w:numPr>
      </w:pPr>
      <w:hyperlink w:history="true" r:id="Re51d8a9126704f44">
        <w:r>
          <w:rPr>
            <w:rStyle w:val="Hyperlink"/>
          </w:rPr>
          <w:t xml:space="preserve">Data type rules</w:t>
        </w:r>
      </w:hyperlink>
    </w:p>
    <w:p>
      <w:pPr>
        <w:pStyle w:val="ListParagraph"/>
        <w:numPr>
          <w:ilvl w:val="0"/>
          <w:numId w:val="6"/>
        </w:numPr>
      </w:pPr>
      <w:hyperlink w:history="true" r:id="R30f67a30b3e34481">
        <w:r>
          <w:rPr>
            <w:rStyle w:val="Hyperlink"/>
          </w:rPr>
          <w:t xml:space="preserve">Unit of measure rules</w:t>
        </w:r>
      </w:hyperlink>
    </w:p>
    <w:p>
      <w:pPr>
        <w:pStyle w:val="ListParagraph"/>
        <w:numPr>
          <w:ilvl w:val="0"/>
          <w:numId w:val="6"/>
        </w:numPr>
      </w:pPr>
      <w:hyperlink w:history="true" r:id="Rfe2bf438af494991">
        <w:r>
          <w:rPr>
            <w:rStyle w:val="Hyperlink"/>
          </w:rPr>
          <w:t xml:space="preserve">Format rules</w:t>
        </w:r>
      </w:hyperlink>
    </w:p>
    <w:p>
      <w:pPr>
        <w:pStyle w:val="ListParagraph"/>
        <w:numPr>
          <w:ilvl w:val="0"/>
          <w:numId w:val="6"/>
        </w:numPr>
      </w:pPr>
      <w:hyperlink w:history="true" r:id="Rfd8db1e72ff74a54">
        <w:r>
          <w:rPr>
            <w:rStyle w:val="Hyperlink"/>
          </w:rPr>
          <w:t xml:space="preserve">Framework and dimension rules</w:t>
        </w:r>
      </w:hyperlink>
    </w:p>
    <w:p>
      <w:pPr>
        <w:pStyle w:val="ListParagraph"/>
        <w:numPr>
          <w:ilvl w:val="0"/>
          <w:numId w:val="6"/>
        </w:numPr>
      </w:pPr>
      <w:hyperlink w:history="true" r:id="Rd48e68d1ebe24441">
        <w:r>
          <w:rPr>
            <w:rStyle w:val="Hyperlink"/>
          </w:rPr>
          <w:t xml:space="preserve">Methodology rules</w:t>
        </w:r>
      </w:hyperlink>
    </w:p>
    <w:p>
      <w:pPr>
        <w:pStyle w:val="ListParagraph"/>
        <w:numPr>
          <w:ilvl w:val="0"/>
          <w:numId w:val="6"/>
        </w:numPr>
      </w:pPr>
      <w:hyperlink w:history="true" r:id="R8be429f77f56473f">
        <w:r>
          <w:rPr>
            <w:rStyle w:val="Hyperlink"/>
          </w:rPr>
          <w:t xml:space="preserve">Formulae rules</w:t>
        </w:r>
      </w:hyperlink>
    </w:p>
    <w:p>
      <w:pPr>
        <w:pStyle w:val="ListParagraph"/>
        <w:numPr>
          <w:ilvl w:val="0"/>
          <w:numId w:val="6"/>
        </w:numPr>
      </w:pPr>
      <w:hyperlink w:history="true" r:id="R9fc525301ea148a2">
        <w:r>
          <w:rPr>
            <w:rStyle w:val="Hyperlink"/>
          </w:rPr>
          <w:t xml:space="preserve">Reporting requirements rules</w:t>
        </w:r>
      </w:hyperlink>
    </w:p>
    <w:p>
      <w:pPr>
        <w:pStyle w:val="ListParagraph"/>
        <w:numPr>
          <w:ilvl w:val="0"/>
          <w:numId w:val="6"/>
        </w:numPr>
      </w:pPr>
      <w:hyperlink w:history="true" r:id="R6a9907c835284d31">
        <w:r>
          <w:rPr>
            <w:rStyle w:val="Hyperlink"/>
          </w:rPr>
          <w:t xml:space="preserve">Organisation responsible for providing data</w:t>
        </w:r>
      </w:hyperlink>
    </w:p>
    <w:p>
      <w:pPr>
        <w:pStyle w:val="ListParagraph"/>
        <w:numPr>
          <w:ilvl w:val="0"/>
          <w:numId w:val="6"/>
        </w:numPr>
      </w:pPr>
      <w:hyperlink w:history="true" r:id="Rf7e700c6d2804c12">
        <w:r>
          <w:rPr>
            <w:rStyle w:val="Hyperlink"/>
          </w:rPr>
          <w:t xml:space="preserve">Accountability</w:t>
        </w:r>
      </w:hyperlink>
    </w:p>
    <w:p>
      <w:pPr>
        <w:pStyle w:val="ListParagraph"/>
        <w:numPr>
          <w:ilvl w:val="0"/>
          <w:numId w:val="6"/>
        </w:numPr>
      </w:pPr>
      <w:hyperlink w:history="true" r:id="Rb8c3c2ac915748d8">
        <w:r>
          <w:rPr>
            <w:rStyle w:val="Hyperlink"/>
          </w:rPr>
          <w:t xml:space="preserve">Benchmark requirements rules</w:t>
        </w:r>
      </w:hyperlink>
    </w:p>
    <w:p>
      <w:pPr>
        <w:pStyle w:val="ListParagraph"/>
        <w:numPr>
          <w:ilvl w:val="0"/>
          <w:numId w:val="6"/>
        </w:numPr>
      </w:pPr>
      <w:hyperlink w:history="true" r:id="R89e31dbcbd7244da">
        <w:r>
          <w:rPr>
            <w:rStyle w:val="Hyperlink"/>
          </w:rPr>
          <w:t xml:space="preserve">International comparison</w:t>
        </w:r>
      </w:hyperlink>
    </w:p>
    <w:p>
      <w:pPr>
        <w:pStyle w:val="ListParagraph"/>
        <w:numPr>
          <w:ilvl w:val="0"/>
          <w:numId w:val="6"/>
        </w:numPr>
      </w:pPr>
      <w:hyperlink w:history="true" r:id="R2db07c545a7549c1">
        <w:r>
          <w:rPr>
            <w:rStyle w:val="Hyperlink"/>
          </w:rPr>
          <w:t xml:space="preserve">Further data development/collection required</w:t>
        </w:r>
      </w:hyperlink>
    </w:p>
    <w:p>
      <w:pPr>
        <w:pStyle w:val="ListParagraph"/>
        <w:numPr>
          <w:ilvl w:val="0"/>
          <w:numId w:val="6"/>
        </w:numPr>
      </w:pPr>
      <w:hyperlink w:history="true" r:id="R942d941652804662">
        <w:r>
          <w:rPr>
            <w:rStyle w:val="Hyperlink"/>
          </w:rPr>
          <w:t xml:space="preserve">Other issues caveats</w:t>
        </w:r>
      </w:hyperlink>
    </w:p>
    <w:p>
      <w:pPr>
        <w:pStyle w:val="ListParagraph"/>
        <w:numPr>
          <w:ilvl w:val="0"/>
          <w:numId w:val="6"/>
        </w:numPr>
      </w:pPr>
      <w:hyperlink w:history="true" r:id="R8131e2b1d8c64011">
        <w:r>
          <w:rPr>
            <w:rStyle w:val="Hyperlink"/>
          </w:rPr>
          <w:t xml:space="preserve">Release date</w:t>
        </w:r>
      </w:hyperlink>
    </w:p>
    <w:p>
      <w:pPr>
        <w:pStyle w:val="ListParagraph"/>
        <w:numPr>
          <w:ilvl w:val="0"/>
          <w:numId w:val="6"/>
        </w:numPr>
      </w:pPr>
      <w:hyperlink w:history="true" r:id="R29e3324c1f61427e">
        <w:r>
          <w:rPr>
            <w:rStyle w:val="Hyperlink"/>
          </w:rPr>
          <w:t xml:space="preserve">Submitting organisation</w:t>
        </w:r>
      </w:hyperlink>
    </w:p>
    <w:p>
      <w:r>
        <w:br/>
      </w:r>
      <w:r>
        <w:br/>
      </w:r>
      <w:r>
        <w:br/>
      </w:r>
    </w:p>
    <w:sectPr>
      <w:footerReference xmlns:r="http://schemas.openxmlformats.org/officeDocument/2006/relationships" w:type="default" r:id="Rc088c5f28f3d44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561447</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91c229a4a646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88c5f28f3d44fd" /><Relationship Type="http://schemas.openxmlformats.org/officeDocument/2006/relationships/header" Target="/word/header1.xml" Id="Rfb3beb4d1f664528" /><Relationship Type="http://schemas.openxmlformats.org/officeDocument/2006/relationships/settings" Target="/word/settings.xml" Id="R34607b4166a5431d" /><Relationship Type="http://schemas.openxmlformats.org/officeDocument/2006/relationships/styles" Target="/word/styles.xml" Id="Rad413314188e41b0" /><Relationship Type="http://schemas.openxmlformats.org/officeDocument/2006/relationships/numbering" Target="/word/numbering.xml" Id="R3e493e4bd03646ab" /><Relationship Type="http://schemas.openxmlformats.org/officeDocument/2006/relationships/hyperlink" Target="https://meteor.aihw.gov.au/content/398005" TargetMode="External" Id="R323a8443221e4312" /><Relationship Type="http://schemas.openxmlformats.org/officeDocument/2006/relationships/hyperlink" Target="https://meteor.aihw.gov.au/content/395640" TargetMode="External" Id="R8ea59c5fa1714d97" /><Relationship Type="http://schemas.openxmlformats.org/officeDocument/2006/relationships/hyperlink" Target="https://meteor.aihw.gov.au/content/397927" TargetMode="External" Id="R52363a8b621e46cf" /><Relationship Type="http://schemas.openxmlformats.org/officeDocument/2006/relationships/hyperlink" Target="https://meteor.aihw.gov.au/content/397923" TargetMode="External" Id="R65063c31e2b44324" /><Relationship Type="http://schemas.openxmlformats.org/officeDocument/2006/relationships/hyperlink" Target="https://meteor.aihw.gov.au/content/397998" TargetMode="External" Id="Rf772379924f947fa" /><Relationship Type="http://schemas.openxmlformats.org/officeDocument/2006/relationships/hyperlink" Target="https://meteor.aihw.gov.au/content/395491" TargetMode="External" Id="Rd077a0aae4a94d86" /><Relationship Type="http://schemas.openxmlformats.org/officeDocument/2006/relationships/hyperlink" Target="https://meteor.aihw.gov.au/content/395494" TargetMode="External" Id="R01821fcbbb894702" /><Relationship Type="http://schemas.openxmlformats.org/officeDocument/2006/relationships/hyperlink" Target="https://meteor.aihw.gov.au/content/395495" TargetMode="External" Id="Rf4711fee66154e3b" /><Relationship Type="http://schemas.openxmlformats.org/officeDocument/2006/relationships/hyperlink" Target="https://meteor.aihw.gov.au/content/395497" TargetMode="External" Id="R2ed19b61e710409e" /><Relationship Type="http://schemas.openxmlformats.org/officeDocument/2006/relationships/hyperlink" Target="https://meteor.aihw.gov.au/content/395500" TargetMode="External" Id="R871f66b2d00b47c3" /><Relationship Type="http://schemas.openxmlformats.org/officeDocument/2006/relationships/hyperlink" Target="https://meteor.aihw.gov.au/content/395501" TargetMode="External" Id="R4d2889ebc1a04d82" /><Relationship Type="http://schemas.openxmlformats.org/officeDocument/2006/relationships/hyperlink" Target="https://meteor.aihw.gov.au/content/395502" TargetMode="External" Id="R058fb4861ee84ce1" /><Relationship Type="http://schemas.openxmlformats.org/officeDocument/2006/relationships/hyperlink" Target="https://meteor.aihw.gov.au/content/396102" TargetMode="External" Id="Rda4c4a4981ba4643" /><Relationship Type="http://schemas.openxmlformats.org/officeDocument/2006/relationships/hyperlink" Target="https://meteor.aihw.gov.au/content/392752" TargetMode="External" Id="R65fdccdb7e234cf8" /><Relationship Type="http://schemas.openxmlformats.org/officeDocument/2006/relationships/hyperlink" Target="https://meteor.aihw.gov.au/content/392753" TargetMode="External" Id="R39af67e154fa41fc" /><Relationship Type="http://schemas.openxmlformats.org/officeDocument/2006/relationships/hyperlink" Target="https://meteor.aihw.gov.au/content/393765" TargetMode="External" Id="Rad240b52503f43cb" /><Relationship Type="http://schemas.openxmlformats.org/officeDocument/2006/relationships/hyperlink" Target="https://meteor.aihw.gov.au/content/246269" TargetMode="External" Id="R8fef6a68af144903" /><Relationship Type="http://schemas.openxmlformats.org/officeDocument/2006/relationships/hyperlink" Target="https://meteor.aihw.gov.au/content/393768" TargetMode="External" Id="R43d12f5394aa4592" /><Relationship Type="http://schemas.openxmlformats.org/officeDocument/2006/relationships/hyperlink" Target="https://meteor.aihw.gov.au/content/393769" TargetMode="External" Id="R846a21a2fc07410a" /><Relationship Type="http://schemas.openxmlformats.org/officeDocument/2006/relationships/hyperlink" Target="https://meteor.aihw.gov.au/content/394677" TargetMode="External" Id="R6402466966014025" /><Relationship Type="http://schemas.openxmlformats.org/officeDocument/2006/relationships/hyperlink" Target="https://meteor.aihw.gov.au/content/394678" TargetMode="External" Id="R9fab7ef86cd847a3" /><Relationship Type="http://schemas.openxmlformats.org/officeDocument/2006/relationships/hyperlink" Target="https://meteor.aihw.gov.au/content/394902" TargetMode="External" Id="R0c3203091b5f4700" /><Relationship Type="http://schemas.openxmlformats.org/officeDocument/2006/relationships/hyperlink" Target="https://meteor.aihw.gov.au/content/394692" TargetMode="External" Id="R8b972c2e7d474fd3" /><Relationship Type="http://schemas.openxmlformats.org/officeDocument/2006/relationships/hyperlink" Target="https://meteor.aihw.gov.au/content/394702" TargetMode="External" Id="R7659ed6192b14a9b" /><Relationship Type="http://schemas.openxmlformats.org/officeDocument/2006/relationships/hyperlink" Target="https://meteor.aihw.gov.au/content/394911" TargetMode="External" Id="R3829ec7aef4741db" /><Relationship Type="http://schemas.openxmlformats.org/officeDocument/2006/relationships/hyperlink" Target="https://meteor.aihw.gov.au/content/438085" TargetMode="External" Id="R196ca2cf154149b0" /><Relationship Type="http://schemas.openxmlformats.org/officeDocument/2006/relationships/hyperlink" Target="https://meteor.aihw.gov.au/content/395185" TargetMode="External" Id="R5cddc5a083fd427a" /><Relationship Type="http://schemas.openxmlformats.org/officeDocument/2006/relationships/hyperlink" Target="https://meteor.aihw.gov.au/content/395330" TargetMode="External" Id="R9fab0a588afe46ab" /><Relationship Type="http://schemas.openxmlformats.org/officeDocument/2006/relationships/hyperlink" Target="https://meteor.aihw.gov.au/content/395325" TargetMode="External" Id="R790b6c64f5414741" /><Relationship Type="http://schemas.openxmlformats.org/officeDocument/2006/relationships/hyperlink" Target="https://meteor.aihw.gov.au/content/395344" TargetMode="External" Id="Re51d8a9126704f44" /><Relationship Type="http://schemas.openxmlformats.org/officeDocument/2006/relationships/hyperlink" Target="https://meteor.aihw.gov.au/content/395354" TargetMode="External" Id="R30f67a30b3e34481" /><Relationship Type="http://schemas.openxmlformats.org/officeDocument/2006/relationships/hyperlink" Target="https://meteor.aihw.gov.au/content/395690" TargetMode="External" Id="Rfe2bf438af494991" /><Relationship Type="http://schemas.openxmlformats.org/officeDocument/2006/relationships/hyperlink" Target="https://meteor.aihw.gov.au/content/395744" TargetMode="External" Id="Rfd8db1e72ff74a54" /><Relationship Type="http://schemas.openxmlformats.org/officeDocument/2006/relationships/hyperlink" Target="https://meteor.aihw.gov.au/content/395375" TargetMode="External" Id="Rd48e68d1ebe24441" /><Relationship Type="http://schemas.openxmlformats.org/officeDocument/2006/relationships/hyperlink" Target="https://meteor.aihw.gov.au/content/395479" TargetMode="External" Id="R8be429f77f56473f" /><Relationship Type="http://schemas.openxmlformats.org/officeDocument/2006/relationships/hyperlink" Target="https://meteor.aihw.gov.au/content/395480" TargetMode="External" Id="R9fc525301ea148a2" /><Relationship Type="http://schemas.openxmlformats.org/officeDocument/2006/relationships/hyperlink" Target="https://meteor.aihw.gov.au/content/395481" TargetMode="External" Id="R6a9907c835284d31" /><Relationship Type="http://schemas.openxmlformats.org/officeDocument/2006/relationships/hyperlink" Target="https://meteor.aihw.gov.au/content/395482" TargetMode="External" Id="Rf7e700c6d2804c12" /><Relationship Type="http://schemas.openxmlformats.org/officeDocument/2006/relationships/hyperlink" Target="https://meteor.aihw.gov.au/content/395483" TargetMode="External" Id="Rb8c3c2ac915748d8" /><Relationship Type="http://schemas.openxmlformats.org/officeDocument/2006/relationships/hyperlink" Target="https://meteor.aihw.gov.au/content/395484" TargetMode="External" Id="R89e31dbcbd7244da" /><Relationship Type="http://schemas.openxmlformats.org/officeDocument/2006/relationships/hyperlink" Target="https://meteor.aihw.gov.au/content/395485" TargetMode="External" Id="R2db07c545a7549c1" /><Relationship Type="http://schemas.openxmlformats.org/officeDocument/2006/relationships/hyperlink" Target="https://meteor.aihw.gov.au/content/395681" TargetMode="External" Id="R942d941652804662" /><Relationship Type="http://schemas.openxmlformats.org/officeDocument/2006/relationships/hyperlink" Target="https://meteor.aihw.gov.au/content/395486" TargetMode="External" Id="R8131e2b1d8c64011" /><Relationship Type="http://schemas.openxmlformats.org/officeDocument/2006/relationships/hyperlink" Target="https://meteor.aihw.gov.au/content/246273" TargetMode="External" Id="R29e3324c1f61427e" /></Relationships>
</file>

<file path=word/_rels/header1.xml.rels>&#65279;<?xml version="1.0" encoding="utf-8"?><Relationships xmlns="http://schemas.openxmlformats.org/package/2006/relationships"><Relationship Type="http://schemas.openxmlformats.org/officeDocument/2006/relationships/image" Target="/media/image.png" Id="R8c91c229a4a6467a" /></Relationships>
</file>