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964c638c14e42" /></Relationships>
</file>

<file path=word/document.xml><?xml version="1.0" encoding="utf-8"?>
<w:document xmlns:r="http://schemas.openxmlformats.org/officeDocument/2006/relationships" xmlns:w="http://schemas.openxmlformats.org/wordprocessingml/2006/main">
  <w:body>
    <w:p>
      <w:pPr>
        <w:pStyle w:val="Title"/>
      </w:pPr>
      <w:r>
        <w:t>Radiotherapy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31250a6b649f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cluster consists of those data elements recommended for collection as best practice when the patient receives radiotherapy as part of the course of treatment for cancer. The radiotherapy cluster collects information on the radiotherapy type, dose, fractions, target site and the start and finish dates for each course of treatment.</w:t>
            </w:r>
          </w:p>
          <w:p>
            <w:pPr>
              <w:spacing w:after="160"/>
            </w:pPr>
            <w:r>
              <w:rPr>
                <w:rStyle w:val="row-content-rich-text"/>
              </w:rPr>
              <w:t xml:space="preserve">Information on the type, dose, fractions and target site of radiotherapy is required to evaluate patterns of care, the effectiveness of different treatment modalities and treatment by patient outcome. Collecting the start and finish dates will enable an estimate of the duration of radiotherapy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Capturing the radiotherapy dose and fractions is problematic at some target sites, for example, head and neck cancers and breast cancers. In these cases, treatment is complex with the use of multiple treatment fields and the overall total dose may need to be determined manually by the radiation oncologist.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type, dose, fractions, target site and start and finish dates are recorded for each course of radiotherapy the patient received during the course of treatment for cancer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spacing w:after="160"/>
            </w:pPr>
            <w:r>
              <w:rPr>
                <w:rStyle w:val="row-content-rich-text"/>
              </w:rPr>
              <w:t xml:space="preserve">Information regarding radiotherapy will typically be found in the radiation oncologist's summary letter for the course of treatment</w:t>
            </w:r>
          </w:p>
          <w:p>
            <w:pPr/>
            <w:r>
              <w:rPr>
                <w:rStyle w:val="row-content-rich-text"/>
              </w:rPr>
              <w:t xml:space="preserve">Determining the total dose, number of fractions and target site of radiotherapy may require assistance from the radiation oncologist for consistent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66af94cc49412c">
              <w:r>
                <w:rPr>
                  <w:rStyle w:val="Hyperlink"/>
                </w:rPr>
                <w:t xml:space="preserve">Radiotherapy for cancer cluster</w:t>
              </w:r>
            </w:hyperlink>
          </w:p>
          <w:p>
            <w:pPr>
              <w:spacing w:before="0" w:after="0"/>
            </w:pPr>
            <w:r>
              <w:rPr>
                <w:rStyle w:val="row-content"/>
                <w:color w:val="244061"/>
              </w:rPr>
              <w:t xml:space="preserve">       </w:t>
            </w:r>
            <w:hyperlink w:history="true" r:id="R5fe5cf28d7234bb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90784315e384006">
              <w:r>
                <w:rPr>
                  <w:rStyle w:val="Hyperlink"/>
                </w:rPr>
                <w:t xml:space="preserve">Cancer treatment—cancer treatment type, code N[N]</w:t>
              </w:r>
            </w:hyperlink>
          </w:p>
          <w:p>
            <w:pPr>
              <w:spacing w:before="0" w:after="0"/>
            </w:pPr>
            <w:r>
              <w:rPr>
                <w:rStyle w:val="row-content"/>
                <w:color w:val="244061"/>
              </w:rPr>
              <w:t xml:space="preserve">       </w:t>
            </w:r>
            <w:hyperlink w:history="true" r:id="R4a6ac82ec1dc46f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dbd796049a411d">
              <w:r>
                <w:rPr>
                  <w:rStyle w:val="Hyperlink"/>
                </w:rPr>
                <w:t xml:space="preserve">Cancer (clinical) DSS</w:t>
              </w:r>
            </w:hyperlink>
          </w:p>
          <w:p>
            <w:pPr>
              <w:spacing w:before="0" w:after="0"/>
            </w:pPr>
            <w:r>
              <w:rPr>
                <w:rStyle w:val="row-content"/>
                <w:color w:val="244061"/>
              </w:rPr>
              <w:t xml:space="preserve">       </w:t>
            </w:r>
            <w:hyperlink w:history="true" r:id="Rbf86c073faf8456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receiving radiotherapy.</w:t>
            </w:r>
            <w:r>
              <w:br/>
            </w:r>
            <w:r>
              <w:br/>
            </w:r>
            <w:hyperlink w:history="true" r:id="R1149dfd129a64b15">
              <w:r>
                <w:rPr>
                  <w:rStyle w:val="Hyperlink"/>
                </w:rPr>
                <w:t xml:space="preserve">Cancer (clinical) NBPDS</w:t>
              </w:r>
            </w:hyperlink>
          </w:p>
          <w:p>
            <w:pPr>
              <w:spacing w:before="0" w:after="0"/>
            </w:pPr>
            <w:r>
              <w:rPr>
                <w:rStyle w:val="row-content"/>
                <w:color w:val="244061"/>
              </w:rPr>
              <w:t xml:space="preserve">       </w:t>
            </w:r>
            <w:hyperlink w:history="true" r:id="R013c81cd3f7d427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radiotherapy.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8869b4d704170">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5651e61e4495f">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6356c5bc14b79">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7e3c79d0148c2">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a013151c1c41fa">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f9e2b899a84ada">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dd7ebef646b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89770a157e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7ebef646b47eb" /><Relationship Type="http://schemas.openxmlformats.org/officeDocument/2006/relationships/header" Target="/word/header1.xml" Id="Rf5e40c256b3c463a" /><Relationship Type="http://schemas.openxmlformats.org/officeDocument/2006/relationships/settings" Target="/word/settings.xml" Id="R51ad75379d364b16" /><Relationship Type="http://schemas.openxmlformats.org/officeDocument/2006/relationships/styles" Target="/word/styles.xml" Id="Rb977a585ad2d42c5" /><Relationship Type="http://schemas.openxmlformats.org/officeDocument/2006/relationships/hyperlink" Target="https://meteor.aihw.gov.au/RegistrationAuthority/12" TargetMode="External" Id="R98b31250a6b649f9" /><Relationship Type="http://schemas.openxmlformats.org/officeDocument/2006/relationships/hyperlink" Target="https://meteor.aihw.gov.au/content/418354" TargetMode="External" Id="R4e66af94cc49412c" /><Relationship Type="http://schemas.openxmlformats.org/officeDocument/2006/relationships/hyperlink" Target="https://meteor.aihw.gov.au/RegistrationAuthority/12" TargetMode="External" Id="R5fe5cf28d7234bbb" /><Relationship Type="http://schemas.openxmlformats.org/officeDocument/2006/relationships/hyperlink" Target="https://meteor.aihw.gov.au/content/561618" TargetMode="External" Id="R990784315e384006" /><Relationship Type="http://schemas.openxmlformats.org/officeDocument/2006/relationships/hyperlink" Target="https://meteor.aihw.gov.au/RegistrationAuthority/12" TargetMode="External" Id="R4a6ac82ec1dc46f2" /><Relationship Type="http://schemas.openxmlformats.org/officeDocument/2006/relationships/hyperlink" Target="https://meteor.aihw.gov.au/content/560813" TargetMode="External" Id="Rdddbd796049a411d" /><Relationship Type="http://schemas.openxmlformats.org/officeDocument/2006/relationships/hyperlink" Target="https://meteor.aihw.gov.au/RegistrationAuthority/12" TargetMode="External" Id="Rbf86c073faf84561" /><Relationship Type="http://schemas.openxmlformats.org/officeDocument/2006/relationships/hyperlink" Target="https://meteor.aihw.gov.au/content/597861" TargetMode="External" Id="R1149dfd129a64b15" /><Relationship Type="http://schemas.openxmlformats.org/officeDocument/2006/relationships/hyperlink" Target="https://meteor.aihw.gov.au/RegistrationAuthority/12" TargetMode="External" Id="R013c81cd3f7d427b" /><Relationship Type="http://schemas.openxmlformats.org/officeDocument/2006/relationships/hyperlink" Target="https://meteor.aihw.gov.au/content/561384" TargetMode="External" Id="Rc398869b4d704170" /><Relationship Type="http://schemas.openxmlformats.org/officeDocument/2006/relationships/hyperlink" Target="https://meteor.aihw.gov.au/content/561389" TargetMode="External" Id="R1635651e61e4495f" /><Relationship Type="http://schemas.openxmlformats.org/officeDocument/2006/relationships/hyperlink" Target="https://meteor.aihw.gov.au/content/561464" TargetMode="External" Id="R32a6356c5bc14b79" /><Relationship Type="http://schemas.openxmlformats.org/officeDocument/2006/relationships/hyperlink" Target="https://meteor.aihw.gov.au/content/561469" TargetMode="External" Id="R0ab7e3c79d0148c2" /><Relationship Type="http://schemas.openxmlformats.org/officeDocument/2006/relationships/hyperlink" Target="https://meteor.aihw.gov.au/content/561476" TargetMode="External" Id="Reea013151c1c41fa" /><Relationship Type="http://schemas.openxmlformats.org/officeDocument/2006/relationships/hyperlink" Target="https://meteor.aihw.gov.au/content/561521" TargetMode="External" Id="Rc2f9e2b899a84ada" /></Relationships>
</file>

<file path=word/_rels/header1.xml.rels>&#65279;<?xml version="1.0" encoding="utf-8"?><Relationships xmlns="http://schemas.openxmlformats.org/package/2006/relationships"><Relationship Type="http://schemas.openxmlformats.org/officeDocument/2006/relationships/image" Target="/media/image.png" Id="Rf689770a157e4f9f" /></Relationships>
</file>