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6f8c87fef348b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service—type of restraint event,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service—type of restraint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restraint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636f6a981456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5b260803fcf448da">
              <w:r>
                <w:rPr>
                  <w:rStyle w:val="Hyperlink"/>
                  <w:b/>
                </w:rPr>
                <w:t xml:space="preserve">restraint</w:t>
              </w:r>
            </w:hyperlink>
            <w:r>
              <w:rPr>
                <w:rStyle w:val="row-content-rich-text"/>
              </w:rPr>
              <w:t xml:space="preserve"> event a </w:t>
            </w:r>
          </w:p>
          <w:p>
            <w:hyperlink w:tooltip="A person who uses or has used a mental health service." w:history="true" r:id="Rb2fd9700dc734e30">
              <w:r>
                <w:rPr>
                  <w:rStyle w:val="Hyperlink"/>
                  <w:b/>
                </w:rPr>
                <w:t xml:space="preserve">mental health consumer </w:t>
              </w:r>
            </w:hyperlink>
            <w:r>
              <w:rPr>
                <w:rStyle w:val="row-content-rich-text"/>
              </w:rPr>
              <w:t xml:space="preserve">experiences during admission to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0e76b9959f4451">
              <w:r>
                <w:rPr>
                  <w:rStyle w:val="Hyperlink"/>
                </w:rPr>
                <w:t xml:space="preserve">Specialised mental health service—type of restraint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f134656aad450f">
              <w:r>
                <w:rPr>
                  <w:rStyle w:val="Hyperlink"/>
                </w:rPr>
                <w:t xml:space="preserve">Restraint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Mechanical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restraint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Unspecified mechanical or physical restraint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refer to specified types of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26a10b8c226f4c37">
              <w:r>
                <w:rPr>
                  <w:rStyle w:val="Hyperlink"/>
                  <w:b/>
                </w:rPr>
                <w:t xml:space="preserve">restraint</w:t>
              </w:r>
            </w:hyperlink>
            <w:r>
              <w:rPr>
                <w:rStyle w:val="row-content-rich-text"/>
              </w:rPr>
              <w:t xml:space="preserve"> and should be used when data providers are capable of disaggregating mechanical restraint events from physical restraint events.</w:t>
            </w:r>
          </w:p>
          <w:p>
            <w:pPr>
              <w:spacing w:after="160"/>
            </w:pPr>
            <w:r>
              <w:rPr>
                <w:rStyle w:val="row-content-rich-text"/>
              </w:rPr>
              <w:t xml:space="preserve">CODE 3 represents combined unspecified mechanical and/or physical restraint and should only be used when data providers are unable to disaggregate mechanical restraint events from physical restraint events.</w:t>
            </w:r>
          </w:p>
          <w:p>
            <w:pPr>
              <w:pStyle w:val="ListParagraph"/>
              <w:numPr>
                <w:ilvl w:val="0"/>
                <w:numId w:val="2"/>
              </w:numPr>
            </w:pPr>
            <w:r>
              <w:rPr>
                <w:rStyle w:val="row-content-rich-text"/>
              </w:rPr>
              <w:t xml:space="preserve">This data element is used in conjunction with the data element: </w:t>
            </w:r>
            <w:hyperlink w:history="true" r:id="R1f89c1aeb52f4f4c">
              <w:r>
                <w:rPr>
                  <w:rStyle w:val="Hyperlink"/>
                  <w:i/>
                </w:rPr>
                <w:t xml:space="preserve">Specialised mental health service—number of restraint events, N[NNN]</w:t>
              </w:r>
            </w:hyperlink>
            <w:r>
              <w:rPr>
                <w:rStyle w:val="row-content-rich-text"/>
              </w:rPr>
              <w:t xml:space="preserve"> to gain information about the number and type of restraint events.</w:t>
            </w:r>
          </w:p>
          <w:p>
            <w:pPr>
              <w:pStyle w:val="ListParagraph"/>
              <w:numPr>
                <w:ilvl w:val="0"/>
                <w:numId w:val="2"/>
              </w:numPr>
            </w:pPr>
            <w:r>
              <w:rPr>
                <w:rStyle w:val="row-content-rich-text"/>
              </w:rPr>
              <w:t xml:space="preserve">Aggregate totals for the number of restraint events should be reported against the appropriate restraint type (including 0 where no events of that restraint type occurred), with use of the supplementary code where a particular restraint type is not applicable (e.g. when reporting CODE 3, use the supplementary value for CODES 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2ef23f464a4d78">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27d94faf5253402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7ed1c4500f45c1">
              <w:r>
                <w:rPr>
                  <w:rStyle w:val="Hyperlink"/>
                </w:rPr>
                <w:t xml:space="preserve">Mental health restraint events cluster</w:t>
              </w:r>
            </w:hyperlink>
          </w:p>
          <w:p>
            <w:pPr>
              <w:spacing w:before="0" w:after="0"/>
            </w:pPr>
            <w:r>
              <w:rPr>
                <w:rStyle w:val="row-content"/>
                <w:color w:val="244061"/>
              </w:rPr>
              <w:t xml:space="preserve">       </w:t>
            </w:r>
            <w:hyperlink w:history="true" r:id="Rcdccbe01eae5445c">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59c5c2611733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560963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08458fbe1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5c2611733476d" /><Relationship Type="http://schemas.openxmlformats.org/officeDocument/2006/relationships/header" Target="/word/header1.xml" Id="R9760dd65834d4d88" /><Relationship Type="http://schemas.openxmlformats.org/officeDocument/2006/relationships/settings" Target="/word/settings.xml" Id="R3914186913904f04" /><Relationship Type="http://schemas.openxmlformats.org/officeDocument/2006/relationships/styles" Target="/word/styles.xml" Id="R61108c8adca94ad5" /><Relationship Type="http://schemas.openxmlformats.org/officeDocument/2006/relationships/hyperlink" Target="https://meteor.aihw.gov.au/RegistrationAuthority/12" TargetMode="External" Id="R79c636f6a9814566" /><Relationship Type="http://schemas.openxmlformats.org/officeDocument/2006/relationships/hyperlink" Target="https://meteor.aihw.gov.au/content/558140" TargetMode="External" Id="R5b260803fcf448da" /><Relationship Type="http://schemas.openxmlformats.org/officeDocument/2006/relationships/hyperlink" Target="https://meteor.aihw.gov.au/content/515275" TargetMode="External" Id="Rb2fd9700dc734e30" /><Relationship Type="http://schemas.openxmlformats.org/officeDocument/2006/relationships/hyperlink" Target="https://meteor.aihw.gov.au/content/560965" TargetMode="External" Id="Rf20e76b9959f4451" /><Relationship Type="http://schemas.openxmlformats.org/officeDocument/2006/relationships/hyperlink" Target="https://meteor.aihw.gov.au/content/560972" TargetMode="External" Id="R1ff134656aad450f" /><Relationship Type="http://schemas.openxmlformats.org/officeDocument/2006/relationships/hyperlink" Target="https://meteor.aihw.gov.au/content/558140" TargetMode="External" Id="R26a10b8c226f4c37" /><Relationship Type="http://schemas.openxmlformats.org/officeDocument/2006/relationships/numbering" Target="/word/numbering.xml" Id="Rd44f8d4c1b8246d9" /><Relationship Type="http://schemas.openxmlformats.org/officeDocument/2006/relationships/hyperlink" Target="https://meteor.aihw.gov.au/content/558147" TargetMode="External" Id="R1f89c1aeb52f4f4c" /><Relationship Type="http://schemas.openxmlformats.org/officeDocument/2006/relationships/hyperlink" Target="https://meteor.aihw.gov.au/content/558147" TargetMode="External" Id="R982ef23f464a4d78" /><Relationship Type="http://schemas.openxmlformats.org/officeDocument/2006/relationships/hyperlink" Target="https://meteor.aihw.gov.au/RegistrationAuthority/12" TargetMode="External" Id="R27d94faf52534022" /><Relationship Type="http://schemas.openxmlformats.org/officeDocument/2006/relationships/hyperlink" Target="https://meteor.aihw.gov.au/content/579779" TargetMode="External" Id="Rde7ed1c4500f45c1" /><Relationship Type="http://schemas.openxmlformats.org/officeDocument/2006/relationships/hyperlink" Target="https://meteor.aihw.gov.au/RegistrationAuthority/12" TargetMode="External" Id="Rcdccbe01eae5445c" /></Relationships>
</file>

<file path=word/_rels/header1.xml.rels>&#65279;<?xml version="1.0" encoding="utf-8"?><Relationships xmlns="http://schemas.openxmlformats.org/package/2006/relationships"><Relationship Type="http://schemas.openxmlformats.org/officeDocument/2006/relationships/image" Target="/media/image.png" Id="R61f08458fbe144a6" /></Relationships>
</file>