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b1fba883541ca"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15456c1a84d09">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destination of a patient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b87fa4c0056f4b7b">
              <w:r>
                <w:rPr>
                  <w:rStyle w:val="Hyperlink"/>
                  <w:b/>
                </w:rPr>
                <w:t xml:space="preserve">emergency department short stay unit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location in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Another location in the same hospital</w:t>
            </w:r>
          </w:p>
          <w:p>
            <w:pPr>
              <w:spacing w:after="160"/>
            </w:pPr>
            <w:r>
              <w:rPr>
                <w:rStyle w:val="row-content-rich-text"/>
              </w:rPr>
              <w:t xml:space="preserve">To be recorded for a patient who is transferred from an emergency department short stay unit to another admitted patient ward in the same hospital, or to an operating theatre. This excludes transfers to discharge/transit lounges or transfers to </w:t>
            </w:r>
            <w:hyperlink w:tooltip="Provision of care to hospital admitted patients in their place of residence as a substitute for hospital accommodation. Place of residence may be permanent or temporary." w:history="true" r:id="Rc87a035cc9f444c6">
              <w:r>
                <w:rPr>
                  <w:rStyle w:val="Hyperlink"/>
                  <w:b/>
                </w:rPr>
                <w:t xml:space="preserve">hospital-in-the-home</w:t>
              </w:r>
            </w:hyperlink>
            <w:r>
              <w:rPr>
                <w:rStyle w:val="row-content-rich-text"/>
              </w:rPr>
              <w:t xml:space="preserve">.</w:t>
            </w:r>
          </w:p>
          <w:p>
            <w:pPr>
              <w:spacing w:after="160"/>
            </w:pPr>
            <w:r>
              <w:rPr>
                <w:rStyle w:val="row-content-rich-text"/>
              </w:rPr>
              <w:t xml:space="preserve">CODE 8   Other</w:t>
            </w:r>
          </w:p>
          <w:p>
            <w:pPr>
              <w:spacing w:after="160"/>
            </w:pPr>
            <w:r>
              <w:rPr>
                <w:rStyle w:val="row-content-rich-text"/>
              </w:rPr>
              <w:t xml:space="preserve">To be recorded for a patient who has not been transferred from an emergency department short stay unit to another admitted patient ward in the same hospital. This includes transfers to discharge/transit lounges or transfers to hospital-in-the-home.</w:t>
            </w:r>
          </w:p>
          <w:p>
            <w:pPr/>
            <w:r>
              <w:rPr>
                <w:rStyle w:val="row-content-rich-text"/>
              </w:rPr>
              <w:t xml:space="preserve">Where a patient has been assigned Code 8, their </w:t>
            </w:r>
            <w:hyperlink w:history="true" r:id="R0c42b2d8658547f1">
              <w:r>
                <w:rPr>
                  <w:rStyle w:val="Hyperlink"/>
                </w:rPr>
                <w:t xml:space="preserve">Mode of separation</w:t>
              </w:r>
            </w:hyperlink>
            <w:r>
              <w:rPr>
                <w:rStyle w:val="row-content-rich-text"/>
              </w:rPr>
              <w:t xml:space="preserve"> should be used to determine their departure destination from an emergency department short stay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c99cbca0fa49a4">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50c2ef06082e4081">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077172e29e23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6867972c1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172e29e234600" /><Relationship Type="http://schemas.openxmlformats.org/officeDocument/2006/relationships/header" Target="/word/header1.xml" Id="Rcf0a8843e8eb48c7" /><Relationship Type="http://schemas.openxmlformats.org/officeDocument/2006/relationships/settings" Target="/word/settings.xml" Id="R4ab4e7d870d34967" /><Relationship Type="http://schemas.openxmlformats.org/officeDocument/2006/relationships/styles" Target="/word/styles.xml" Id="Rff4f1e7024e54d21" /><Relationship Type="http://schemas.openxmlformats.org/officeDocument/2006/relationships/hyperlink" Target="https://meteor.aihw.gov.au/RegistrationAuthority/12" TargetMode="External" Id="Ref315456c1a84d09" /><Relationship Type="http://schemas.openxmlformats.org/officeDocument/2006/relationships/hyperlink" Target="https://meteor.aihw.gov.au/content/525112" TargetMode="External" Id="Rb87fa4c0056f4b7b" /><Relationship Type="http://schemas.openxmlformats.org/officeDocument/2006/relationships/hyperlink" Target="https://meteor.aihw.gov.au/content/327308" TargetMode="External" Id="Rc87a035cc9f444c6" /><Relationship Type="http://schemas.openxmlformats.org/officeDocument/2006/relationships/hyperlink" Target="https://meteor.aihw.gov.au/content/270094" TargetMode="External" Id="R0c42b2d8658547f1" /><Relationship Type="http://schemas.openxmlformats.org/officeDocument/2006/relationships/hyperlink" Target="https://meteor.aihw.gov.au/content/560028" TargetMode="External" Id="Re5c99cbca0fa49a4" /><Relationship Type="http://schemas.openxmlformats.org/officeDocument/2006/relationships/hyperlink" Target="https://meteor.aihw.gov.au/RegistrationAuthority/12" TargetMode="External" Id="R50c2ef06082e4081" /></Relationships>
</file>

<file path=word/_rels/header1.xml.rels>&#65279;<?xml version="1.0" encoding="utf-8"?><Relationships xmlns="http://schemas.openxmlformats.org/package/2006/relationships"><Relationship Type="http://schemas.openxmlformats.org/officeDocument/2006/relationships/image" Target="/media/image.png" Id="R4d76867972c1418f" /></Relationships>
</file>