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2105aec8bd405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a91e56bc14afe">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Separations are reported by the jurisdiction of usual residence of the patient, not the jurisdiction of hospitalisation. </w:t>
            </w:r>
          </w:p>
          <w:p>
            <w:pPr>
              <w:pStyle w:val="ListParagraph"/>
              <w:numPr>
                <w:ilvl w:val="0"/>
                <w:numId w:val="2"/>
              </w:numPr>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w:t>
            </w:r>
          </w:p>
          <w:p>
            <w:pPr>
              <w:pStyle w:val="ListParagraph"/>
              <w:numPr>
                <w:ilvl w:val="0"/>
                <w:numId w:val="2"/>
              </w:numPr>
            </w:pPr>
            <w:r>
              <w:rPr>
                <w:rStyle w:val="row-content-rich-text"/>
              </w:rPr>
              <w:t xml:space="preserve">Caution should be used in comparing data across reporting periods as changes between the International Statistical Classification of Diseases and Related Health Problems, Tenth Revision, Australian Modification (ICD-10-AM) 5</w:t>
            </w:r>
            <w:r>
              <w:rPr>
                <w:rStyle w:val="row-content-rich-text"/>
                <w:vertAlign w:val="superscript"/>
              </w:rPr>
              <w:t xml:space="preserve">th</w:t>
            </w:r>
            <w:r>
              <w:rPr>
                <w:rStyle w:val="row-content-rich-text"/>
              </w:rPr>
              <w:t xml:space="preserve"> edition (used in 2007–08), ICD-10-AM 6</w:t>
            </w:r>
            <w:r>
              <w:rPr>
                <w:rStyle w:val="row-content-rich-text"/>
                <w:vertAlign w:val="superscript"/>
              </w:rPr>
              <w:t xml:space="preserve">th</w:t>
            </w:r>
            <w:r>
              <w:rPr>
                <w:rStyle w:val="row-content-rich-text"/>
              </w:rPr>
              <w:t xml:space="preserve"> edition (used in 2008–09 and 2009–10) and ICD-10-AM 7</w:t>
            </w:r>
            <w:r>
              <w:rPr>
                <w:rStyle w:val="row-content-rich-text"/>
                <w:vertAlign w:val="superscript"/>
              </w:rPr>
              <w:t xml:space="preserve">th</w:t>
            </w:r>
            <w:r>
              <w:rPr>
                <w:rStyle w:val="row-content-rich-text"/>
              </w:rPr>
              <w:t xml:space="preserve"> edition (used in 2010–11, 2011–12 and 2012–13) and the associated Australian Coding Standards resulted in fluctuations in the reporting of diagnoses for diabetes (chronic category affected). These changes should also be taken into consideration in interpretation of these data against the National Healthcare Agreement performance benchmark for potentially preventable hospitalisations. </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 </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4f8f587626b47e3">
              <w:r>
                <w:rPr>
                  <w:rStyle w:val="Hyperlink"/>
                </w:rPr>
                <w:t xml:space="preserve">www.aihw.gov.au</w:t>
              </w:r>
            </w:hyperlink>
            <w:r>
              <w:rPr>
                <w:rStyle w:val="row-content-rich-text"/>
              </w:rPr>
              <w:t xml:space="preserve">.  </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c5572d05ab3b4e71">
              <w:r>
                <w:rPr>
                  <w:rStyle w:val="Hyperlink"/>
                </w:rPr>
                <w:t xml:space="preserve">http://www.aihw.gov.au/nhissc/</w:t>
              </w:r>
            </w:hyperlink>
            <w:r>
              <w:rPr>
                <w:rStyle w:val="row-content-rich-text"/>
              </w:rPr>
              <w:t xml:space="preserve">  </w:t>
            </w:r>
          </w:p>
          <w:p>
            <w:hyperlink w:history="true" r:id="R74f7707eeec442dd">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0332968597d34807">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25582ce0c7da48a2">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NHMD can be accessed on the AIHW website at:</w:t>
            </w:r>
          </w:p>
          <w:p>
            <w:hyperlink w:history="true" r:id="R62c6271f0dff42cc">
              <w:r>
                <w:rPr>
                  <w:rStyle w:val="Hyperlink"/>
                </w:rPr>
                <w:t xml:space="preserve">/content/index.phtml/itemId/568730</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Area 2 (SA2) of usual residence of the patient, not the location of the hospital. Hence rates represent the number separations for patients living in each state/territory, remoteness area or Socio-Economic Indexes for Areas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SLA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w:t>
            </w:r>
          </w:p>
          <w:p>
            <w:pPr>
              <w:spacing w:after="160"/>
            </w:pPr>
            <w:r>
              <w:rPr>
                <w:rStyle w:val="row-content-rich-text"/>
              </w:rPr>
              <w:t xml:space="preserve">For ICD-10-AM coding details, please refer to the specification for National Healthcare Agreement Performance Indicator 18 - Selected potentially preventable hospitalisations, 2015 (</w:t>
            </w:r>
            <w:hyperlink w:history="true" r:id="R2cd05e928ab3414b">
              <w:r>
                <w:rPr>
                  <w:rStyle w:val="Hyperlink"/>
                </w:rPr>
                <w:t xml:space="preserve">/content/index.phtml/itemId/559032</w:t>
              </w:r>
            </w:hyperlink>
            <w:r>
              <w:rPr>
                <w:rStyle w:val="row-content-rich-text"/>
              </w:rPr>
              <w:t xml:space="preserve">.</w:t>
            </w:r>
          </w:p>
          <w:p>
            <w:pPr>
              <w:spacing w:after="160"/>
            </w:pPr>
            <w:r>
              <w:rPr>
                <w:rStyle w:val="row-content-rich-text"/>
              </w:rPr>
              <w:t xml:space="preserve">The information presented for this indicator is calculated using the same methodology as data published in the </w:t>
            </w:r>
            <w:r>
              <w:rPr>
                <w:rStyle w:val="row-content-rich-text"/>
                <w:i/>
              </w:rPr>
              <w:t xml:space="preserve">National healthcare agreement: performance report 2012–13</w:t>
            </w:r>
            <w:r>
              <w:rPr>
                <w:rStyle w:val="row-content-rich-text"/>
              </w:rPr>
              <w:t xml:space="preserve">.</w:t>
            </w:r>
          </w:p>
          <w:p>
            <w:pPr>
              <w:spacing w:after="160"/>
            </w:pPr>
            <w:r>
              <w:rPr>
                <w:rStyle w:val="row-content-rich-text"/>
              </w:rPr>
              <w:t xml:space="preserve">However, caution should be used when comparing data across reporting periods as changes between the International Statistical Classification of Diseases and Related Health Problems, Tenth Revision, Australian Modification (ICD-10-AM) 5</w:t>
            </w:r>
            <w:r>
              <w:rPr>
                <w:rStyle w:val="row-content-rich-text"/>
                <w:vertAlign w:val="superscript"/>
              </w:rPr>
              <w:t xml:space="preserve">th</w:t>
            </w:r>
            <w:r>
              <w:rPr>
                <w:rStyle w:val="row-content-rich-text"/>
              </w:rPr>
              <w:t xml:space="preserve"> edition (used in 2007–08), ICD-10-AM 6</w:t>
            </w:r>
            <w:r>
              <w:rPr>
                <w:rStyle w:val="row-content-rich-text"/>
                <w:vertAlign w:val="superscript"/>
              </w:rPr>
              <w:t xml:space="preserve">th</w:t>
            </w:r>
            <w:r>
              <w:rPr>
                <w:rStyle w:val="row-content-rich-text"/>
              </w:rPr>
              <w:t xml:space="preserve"> edition (used in 2008–09 and 2009–10) and ICD-10-AM 7</w:t>
            </w:r>
            <w:r>
              <w:rPr>
                <w:rStyle w:val="row-content-rich-text"/>
                <w:vertAlign w:val="superscript"/>
              </w:rPr>
              <w:t xml:space="preserve">th</w:t>
            </w:r>
            <w:r>
              <w:rPr>
                <w:rStyle w:val="row-content-rich-text"/>
              </w:rPr>
              <w:t xml:space="preserve"> edition (used in 2010–11, 2011–12 and 2012–13)  and the associated Australian Coding Standards that resulted in fluctuations in the reporting of diagnoses for diabetes.</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2012–13 (and interim years) may not be directly comparable to the baseline data from which the target is based.</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to 2009–10 included data from NSW, Vic, Qld, WA, SA and NT. National level data disaggregated by Indigenous status for 2010–11 and subsequent years includes data from all eight states and territories. Therefore, data disaggregated by Indigenous status from 2007–08, 2008–09 and 2009–10 is not comparable to data for 2010–11 and subsequent years.   </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df8def200147c7">
              <w:r>
                <w:rPr>
                  <w:rStyle w:val="Hyperlink"/>
                </w:rPr>
                <w:t xml:space="preserve">National Healthcare Agreement: PI 18-Selected potentially preventable hospitalisations, 2014 QS</w:t>
              </w:r>
            </w:hyperlink>
          </w:p>
          <w:p>
            <w:pPr>
              <w:pStyle w:val="registration-status"/>
              <w:spacing w:before="0" w:after="0"/>
            </w:pPr>
            <w:hyperlink w:history="true" r:id="R00ea8a48f418490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cb635bed4da4dd8">
              <w:r>
                <w:rPr>
                  <w:rStyle w:val="Hyperlink"/>
                </w:rPr>
                <w:t xml:space="preserve">National Healthcare Agreement: PI 18-Selected potentially preventable hospitalisations, 2016 QS</w:t>
              </w:r>
            </w:hyperlink>
          </w:p>
          <w:p>
            <w:pPr>
              <w:pStyle w:val="registration-status"/>
              <w:spacing w:before="0" w:after="0"/>
            </w:pPr>
            <w:hyperlink w:history="true" r:id="Rfdcf6ee33dbe4225">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fb131ccb2ee44b3">
              <w:r>
                <w:rPr>
                  <w:rStyle w:val="Hyperlink"/>
                </w:rPr>
                <w:t xml:space="preserve">National Healthcare Agreement: PI 18-Selected potentially preventable hospitalisations, 2015</w:t>
              </w:r>
            </w:hyperlink>
          </w:p>
          <w:p>
            <w:pPr>
              <w:pStyle w:val="registration-status"/>
              <w:spacing w:before="0" w:after="0"/>
            </w:pPr>
            <w:hyperlink w:history="true" r:id="R7d80de9b0e3b4d25">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2347b4ca20ff41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ac17de2414b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7b4ca20ff410b" /><Relationship Type="http://schemas.openxmlformats.org/officeDocument/2006/relationships/header" Target="/word/header1.xml" Id="R12f6d1a42ff84dcb" /><Relationship Type="http://schemas.openxmlformats.org/officeDocument/2006/relationships/settings" Target="/word/settings.xml" Id="Rd58a9df7e06a4c64" /><Relationship Type="http://schemas.openxmlformats.org/officeDocument/2006/relationships/styles" Target="/word/styles.xml" Id="Rd1a0dc4f35474ab0" /><Relationship Type="http://schemas.openxmlformats.org/officeDocument/2006/relationships/numbering" Target="/word/numbering.xml" Id="R9259318ea9de4640" /><Relationship Type="http://schemas.openxmlformats.org/officeDocument/2006/relationships/hyperlink" Target="https://meteor.aihw.gov.au/RegistrationAuthority/12" TargetMode="External" Id="Rab4a91e56bc14afe" /><Relationship Type="http://schemas.openxmlformats.org/officeDocument/2006/relationships/hyperlink" Target="http://www.aihw.gov.au/" TargetMode="External" Id="Rd4f8f587626b47e3" /><Relationship Type="http://schemas.openxmlformats.org/officeDocument/2006/relationships/hyperlink" Target="http://www.aihw.gov.au/nhissc/" TargetMode="External" Id="Rc5572d05ab3b4e71" /><Relationship Type="http://schemas.openxmlformats.org/officeDocument/2006/relationships/hyperlink" Target="https://meteor.aihw.gov.au/content/182135" TargetMode="External" Id="R74f7707eeec442dd" /><Relationship Type="http://schemas.openxmlformats.org/officeDocument/2006/relationships/hyperlink" Target="http://www.aihw.gov.au/hospitals/" TargetMode="External" Id="R0332968597d34807" /><Relationship Type="http://schemas.openxmlformats.org/officeDocument/2006/relationships/hyperlink" Target="https://meteor.aihw.gov.au/content/268110" TargetMode="External" Id="R25582ce0c7da48a2" /><Relationship Type="http://schemas.openxmlformats.org/officeDocument/2006/relationships/hyperlink" Target="https://meteor.aihw.gov.au/content/568730" TargetMode="External" Id="R62c6271f0dff42cc" /><Relationship Type="http://schemas.openxmlformats.org/officeDocument/2006/relationships/hyperlink" Target="https://meteor.aihw.gov.au/content/559032" TargetMode="External" Id="R2cd05e928ab3414b" /><Relationship Type="http://schemas.openxmlformats.org/officeDocument/2006/relationships/hyperlink" Target="https://meteor.aihw.gov.au/content/517739" TargetMode="External" Id="R2fdf8def200147c7" /><Relationship Type="http://schemas.openxmlformats.org/officeDocument/2006/relationships/hyperlink" Target="https://meteor.aihw.gov.au/RegistrationAuthority/12" TargetMode="External" Id="R00ea8a48f418490a" /><Relationship Type="http://schemas.openxmlformats.org/officeDocument/2006/relationships/hyperlink" Target="https://meteor.aihw.gov.au/content/600098" TargetMode="External" Id="R6cb635bed4da4dd8" /><Relationship Type="http://schemas.openxmlformats.org/officeDocument/2006/relationships/hyperlink" Target="https://meteor.aihw.gov.au/RegistrationAuthority/12" TargetMode="External" Id="Rfdcf6ee33dbe4225" /><Relationship Type="http://schemas.openxmlformats.org/officeDocument/2006/relationships/hyperlink" Target="https://meteor.aihw.gov.au/content/559032" TargetMode="External" Id="Refb131ccb2ee44b3" /><Relationship Type="http://schemas.openxmlformats.org/officeDocument/2006/relationships/hyperlink" Target="https://meteor.aihw.gov.au/RegistrationAuthority/12" TargetMode="External" Id="R7d80de9b0e3b4d25" /></Relationships>
</file>

<file path=word/_rels/header1.xml.rels>&#65279;<?xml version="1.0" encoding="utf-8"?><Relationships xmlns="http://schemas.openxmlformats.org/package/2006/relationships"><Relationship Type="http://schemas.openxmlformats.org/officeDocument/2006/relationships/image" Target="/media/image.png" Id="R474ac17de2414b66" /></Relationships>
</file>