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5e39f9d0a043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2d7edd2374bad">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6d2582f07d4d6f">
              <w:r>
                <w:rPr>
                  <w:rStyle w:val="Hyperlink"/>
                </w:rPr>
                <w:t xml:space="preserve">National Healthcare Agreement (2015)</w:t>
              </w:r>
            </w:hyperlink>
          </w:p>
          <w:p>
            <w:pPr>
              <w:spacing w:before="0" w:after="0"/>
            </w:pPr>
            <w:r>
              <w:rPr>
                <w:rStyle w:val="row-content"/>
                <w:color w:val="244061"/>
              </w:rPr>
              <w:t xml:space="preserve">       </w:t>
            </w:r>
            <w:hyperlink w:history="true" r:id="R29863f51b582460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9314939fa04dbe">
              <w:r>
                <w:rPr>
                  <w:rStyle w:val="Hyperlink"/>
                </w:rPr>
                <w:t xml:space="preserve">Primary and Community Health</w:t>
              </w:r>
            </w:hyperlink>
          </w:p>
          <w:p>
            <w:pPr>
              <w:spacing w:before="0" w:after="0"/>
            </w:pPr>
            <w:r>
              <w:rPr>
                <w:rStyle w:val="row-content"/>
                <w:color w:val="244061"/>
              </w:rPr>
              <w:t xml:space="preserve">       </w:t>
            </w:r>
            <w:hyperlink w:history="true" r:id="R90a2ec9689d742d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94556b2f6f24829">
              <w:r>
                <w:rPr>
                  <w:rStyle w:val="Hyperlink"/>
                </w:rPr>
                <w:t xml:space="preserve">National Healthcare Agreement: PI 17-Treatment rate for mental illness, 2015 QS</w:t>
              </w:r>
            </w:hyperlink>
          </w:p>
          <w:p>
            <w:pPr>
              <w:spacing w:before="0" w:after="0"/>
            </w:pPr>
            <w:r>
              <w:rPr>
                <w:rStyle w:val="row-content"/>
                <w:color w:val="244061"/>
              </w:rPr>
              <w:t xml:space="preserve">       </w:t>
            </w:r>
            <w:hyperlink w:history="true" r:id="R7a7d7f7364ca4a92">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 </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e8a04a58276d47cc">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cef2ea02add44e29">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2dd0a76b1fd7426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c3c0906c69fd47b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c1181b2c6f4918">
              <w:r>
                <w:rPr>
                  <w:rStyle w:val="Hyperlink"/>
                </w:rPr>
                <w:t xml:space="preserve">Person—government funding identifier, Medicare card number N(11)</w:t>
              </w:r>
            </w:hyperlink>
          </w:p>
          <w:p>
            <w:r>
              <w:rPr>
                <w:rStyle w:val="row-content"/>
                <w:b/>
              </w:rPr>
              <w:t xml:space="preserve">Data Source</w:t>
            </w:r>
          </w:p>
          <w:p>
            <w:hyperlink w:history="true" r:id="Rdd2f29ad12a5409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665e8bca3554f9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53a282e2bf74140">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(public data resupplied for revised scope and methodology), 2011-12 (MBS and DVA data resupplied for revised MBS items, public data resupplied for revised scope and methodology), 2012-13—Nationally, by service type, by:</w:t>
            </w:r>
          </w:p>
          <w:p>
            <w:pPr>
              <w:pStyle w:val="ListParagraph"/>
              <w:numPr>
                <w:ilvl w:val="0"/>
                <w:numId w:val="2"/>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2007-08, 2008-09, 2009-10, 2010-11 (public data resupplied for revised scope and methodology), 2011-12 (MBS and DVA data resupplied for revised MBS items, public data resupplied for revised scope and methodology),2012–13—State and territory, by service type, by:</w:t>
            </w:r>
          </w:p>
          <w:p>
            <w:pPr>
              <w:pStyle w:val="ListParagraph"/>
              <w:numPr>
                <w:ilvl w:val="0"/>
                <w:numId w:val="3"/>
              </w:numPr>
            </w:pPr>
            <w:r>
              <w:rPr>
                <w:rStyle w:val="row-content-rich-text"/>
              </w:rPr>
              <w:t xml:space="preserve">remoteness (Australian Statistical Geography Standard (ASGS) Remoteness Structure).   </w:t>
            </w:r>
          </w:p>
          <w:p>
            <w:pPr>
              <w:spacing w:after="160"/>
            </w:pPr>
            <w:r>
              <w:rPr>
                <w:rStyle w:val="row-content-rich-text"/>
              </w:rPr>
              <w:t xml:space="preserve">2007–08, 2008–09, 2009–10, 2010–11 (resupplied for updated Indigenous Estimated Resident Population (ERP), public data resupplied for revised scope and methodology), 2011–12 (resupplied for updated Indigenous ERP, MBS data resupplied for revised MBS items, public data resupplied for revised scope and methodology), 2012–13—State and territory, by service type, by:</w:t>
            </w:r>
          </w:p>
          <w:p>
            <w:pPr>
              <w:pStyle w:val="ListParagraph"/>
              <w:numPr>
                <w:ilvl w:val="0"/>
                <w:numId w:val="4"/>
              </w:numPr>
            </w:pPr>
            <w:r>
              <w:rPr>
                <w:rStyle w:val="row-content-rich-text"/>
              </w:rPr>
              <w:t xml:space="preserve">Indigenous status (public and Medicare Benefits Scheme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9fbed87523549b3">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1cb28a8de0e49e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a35f69b96074053">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6e50a69cdec84f2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c91a3246714437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ae1e8d7e6cb6474b">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2c82121be8b46fd">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a3abf98340b4e9d">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c761e80e08624be4">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df76dea16c2435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spacing w:after="160"/>
            </w:pPr>
            <w:r>
              <w:rPr>
                <w:rStyle w:val="row-content-rich-text"/>
              </w:rPr>
              <w:t xml:space="preserve">Indigenous information is not currently available for private psychiatric hospital or DVA data. </w:t>
            </w:r>
          </w:p>
          <w:p>
            <w:pPr>
              <w:spacing w:after="160"/>
            </w:pPr>
            <w:r>
              <w:rPr>
                <w:rStyle w:val="row-content-rich-text"/>
              </w:rPr>
              <w:t xml:space="preserve">AIHW has been undertaking scoping work to reduce the known over count in the number of people, as people could be receiving services from more than one service type. The scoping work used a statistical linkage key to conduct data linkage to determine a non-duplicated person count. Data using this methodology may be available for this cycle.</w:t>
            </w:r>
          </w:p>
          <w:p>
            <w:pPr/>
            <w:r>
              <w:rPr>
                <w:rStyle w:val="row-content-rich-text"/>
              </w:rPr>
              <w:t xml:space="preserve">For 2011–12 data, the 2011 SEIFA IRSD quintile and decile data were produced using the Australian Geography Classification geographical unit of Statistical Local Area. For 2012–13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08cff37401414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d529ebca86474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86ae00b2f094cf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3add00dae0842c1">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6d292621285c4b84">
              <w:r>
                <w:rPr>
                  <w:rStyle w:val="Hyperlink"/>
                </w:rPr>
                <w:t xml:space="preserve">ABS Indigenous estimates and projections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d3863d223a4d2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d9e28903e104bc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6fccbf5b8e8a4a31">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f1db2123bf304af7">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149ee97ee423a">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ce227924c3554e6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7ebedf2dbab4690">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86ff1b1cc1d3416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55d1c397c81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7785889c2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d1c397c814963" /><Relationship Type="http://schemas.openxmlformats.org/officeDocument/2006/relationships/header" Target="/word/header1.xml" Id="R3deb1809c4264056" /><Relationship Type="http://schemas.openxmlformats.org/officeDocument/2006/relationships/settings" Target="/word/settings.xml" Id="R0923295ce93948dd" /><Relationship Type="http://schemas.openxmlformats.org/officeDocument/2006/relationships/styles" Target="/word/styles.xml" Id="R66ad808564844e4f" /><Relationship Type="http://schemas.openxmlformats.org/officeDocument/2006/relationships/hyperlink" Target="https://meteor.aihw.gov.au/RegistrationAuthority/12" TargetMode="External" Id="Rec12d7edd2374bad" /><Relationship Type="http://schemas.openxmlformats.org/officeDocument/2006/relationships/hyperlink" Target="https://meteor.aihw.gov.au/content/558998" TargetMode="External" Id="R8e6d2582f07d4d6f" /><Relationship Type="http://schemas.openxmlformats.org/officeDocument/2006/relationships/hyperlink" Target="https://meteor.aihw.gov.au/RegistrationAuthority/12" TargetMode="External" Id="R29863f51b582460e" /><Relationship Type="http://schemas.openxmlformats.org/officeDocument/2006/relationships/hyperlink" Target="https://meteor.aihw.gov.au/content/393484" TargetMode="External" Id="Rbb9314939fa04dbe" /><Relationship Type="http://schemas.openxmlformats.org/officeDocument/2006/relationships/hyperlink" Target="https://meteor.aihw.gov.au/RegistrationAuthority/12" TargetMode="External" Id="R90a2ec9689d742d7" /><Relationship Type="http://schemas.openxmlformats.org/officeDocument/2006/relationships/hyperlink" Target="https://meteor.aihw.gov.au/content/559113" TargetMode="External" Id="R094556b2f6f24829" /><Relationship Type="http://schemas.openxmlformats.org/officeDocument/2006/relationships/hyperlink" Target="https://meteor.aihw.gov.au/RegistrationAuthority/12" TargetMode="External" Id="R7a7d7f7364ca4a92" /><Relationship Type="http://schemas.openxmlformats.org/officeDocument/2006/relationships/hyperlink" Target="https://meteor.aihw.gov.au/content/394221" TargetMode="External" Id="Re8a04a58276d47cc" /><Relationship Type="http://schemas.openxmlformats.org/officeDocument/2006/relationships/hyperlink" Target="https://meteor.aihw.gov.au/content/394684" TargetMode="External" Id="Rcef2ea02add44e29" /><Relationship Type="http://schemas.openxmlformats.org/officeDocument/2006/relationships/hyperlink" Target="https://meteor.aihw.gov.au/content/402135" TargetMode="External" Id="R2dd0a76b1fd74265" /><Relationship Type="http://schemas.openxmlformats.org/officeDocument/2006/relationships/hyperlink" Target="https://meteor.aihw.gov.au/content/426458" TargetMode="External" Id="Rc3c0906c69fd47b4" /><Relationship Type="http://schemas.openxmlformats.org/officeDocument/2006/relationships/hyperlink" Target="https://meteor.aihw.gov.au/content/270101" TargetMode="External" Id="Rc0c1181b2c6f4918" /><Relationship Type="http://schemas.openxmlformats.org/officeDocument/2006/relationships/hyperlink" Target="https://meteor.aihw.gov.au/content/394305" TargetMode="External" Id="Rdd2f29ad12a54096" /><Relationship Type="http://schemas.openxmlformats.org/officeDocument/2006/relationships/hyperlink" Target="https://meteor.aihw.gov.au/content/393625" TargetMode="External" Id="Re665e8bca3554f94" /><Relationship Type="http://schemas.openxmlformats.org/officeDocument/2006/relationships/hyperlink" Target="https://meteor.aihw.gov.au/content/585472" TargetMode="External" Id="R853a282e2bf74140" /><Relationship Type="http://schemas.openxmlformats.org/officeDocument/2006/relationships/numbering" Target="/word/numbering.xml" Id="R7add8c730cda4608" /><Relationship Type="http://schemas.openxmlformats.org/officeDocument/2006/relationships/hyperlink" Target="https://meteor.aihw.gov.au/content/394221" TargetMode="External" Id="R19fbed87523549b3" /><Relationship Type="http://schemas.openxmlformats.org/officeDocument/2006/relationships/hyperlink" Target="https://meteor.aihw.gov.au/content/402135" TargetMode="External" Id="R21cb28a8de0e49e0" /><Relationship Type="http://schemas.openxmlformats.org/officeDocument/2006/relationships/hyperlink" Target="https://meteor.aihw.gov.au/content/394221" TargetMode="External" Id="R7a35f69b96074053" /><Relationship Type="http://schemas.openxmlformats.org/officeDocument/2006/relationships/hyperlink" Target="https://meteor.aihw.gov.au/content/394305" TargetMode="External" Id="R6e50a69cdec84f23" /><Relationship Type="http://schemas.openxmlformats.org/officeDocument/2006/relationships/hyperlink" Target="https://meteor.aihw.gov.au/content/394305" TargetMode="External" Id="R8c91a32467144370" /><Relationship Type="http://schemas.openxmlformats.org/officeDocument/2006/relationships/hyperlink" Target="https://meteor.aihw.gov.au/content/394684" TargetMode="External" Id="Rae1e8d7e6cb6474b" /><Relationship Type="http://schemas.openxmlformats.org/officeDocument/2006/relationships/hyperlink" Target="https://meteor.aihw.gov.au/content/394684" TargetMode="External" Id="Rc2c82121be8b46fd" /><Relationship Type="http://schemas.openxmlformats.org/officeDocument/2006/relationships/hyperlink" Target="https://meteor.aihw.gov.au/content/394684" TargetMode="External" Id="R4a3abf98340b4e9d" /><Relationship Type="http://schemas.openxmlformats.org/officeDocument/2006/relationships/hyperlink" Target="https://meteor.aihw.gov.au/content/402135" TargetMode="External" Id="Rc761e80e08624be4" /><Relationship Type="http://schemas.openxmlformats.org/officeDocument/2006/relationships/hyperlink" Target="https://meteor.aihw.gov.au/content/402135" TargetMode="External" Id="R1df76dea16c24359" /><Relationship Type="http://schemas.openxmlformats.org/officeDocument/2006/relationships/hyperlink" Target="https://meteor.aihw.gov.au/content/392591" TargetMode="External" Id="Rbf08cff374014143" /><Relationship Type="http://schemas.openxmlformats.org/officeDocument/2006/relationships/hyperlink" Target="https://meteor.aihw.gov.au/content/393625" TargetMode="External" Id="R01d529ebca86474b" /><Relationship Type="http://schemas.openxmlformats.org/officeDocument/2006/relationships/hyperlink" Target="https://meteor.aihw.gov.au/content/449216" TargetMode="External" Id="Rf86ae00b2f094cf6" /><Relationship Type="http://schemas.openxmlformats.org/officeDocument/2006/relationships/hyperlink" Target="https://meteor.aihw.gov.au/content/394221" TargetMode="External" Id="R43add00dae0842c1" /><Relationship Type="http://schemas.openxmlformats.org/officeDocument/2006/relationships/hyperlink" Target="https://meteor.aihw.gov.au/content/585472" TargetMode="External" Id="R6d292621285c4b84" /><Relationship Type="http://schemas.openxmlformats.org/officeDocument/2006/relationships/hyperlink" Target="https://meteor.aihw.gov.au/content/394305" TargetMode="External" Id="R44d3863d223a4d27" /><Relationship Type="http://schemas.openxmlformats.org/officeDocument/2006/relationships/hyperlink" Target="https://meteor.aihw.gov.au/content/426458" TargetMode="External" Id="Rbd9e28903e104bcc" /><Relationship Type="http://schemas.openxmlformats.org/officeDocument/2006/relationships/hyperlink" Target="https://meteor.aihw.gov.au/content/394684" TargetMode="External" Id="R6fccbf5b8e8a4a31" /><Relationship Type="http://schemas.openxmlformats.org/officeDocument/2006/relationships/hyperlink" Target="https://meteor.aihw.gov.au/content/402135" TargetMode="External" Id="Rf1db2123bf304af7" /><Relationship Type="http://schemas.openxmlformats.org/officeDocument/2006/relationships/hyperlink" Target="https://meteor.aihw.gov.au/content/517650" TargetMode="External" Id="R8f0149ee97ee423a" /><Relationship Type="http://schemas.openxmlformats.org/officeDocument/2006/relationships/hyperlink" Target="https://meteor.aihw.gov.au/RegistrationAuthority/12" TargetMode="External" Id="Rce227924c3554e6b" /><Relationship Type="http://schemas.openxmlformats.org/officeDocument/2006/relationships/hyperlink" Target="https://meteor.aihw.gov.au/content/598748" TargetMode="External" Id="Ra7ebedf2dbab4690" /><Relationship Type="http://schemas.openxmlformats.org/officeDocument/2006/relationships/hyperlink" Target="https://meteor.aihw.gov.au/RegistrationAuthority/12" TargetMode="External" Id="R86ff1b1cc1d34160" /></Relationships>
</file>

<file path=word/_rels/header1.xml.rels>&#65279;<?xml version="1.0" encoding="utf-8"?><Relationships xmlns="http://schemas.openxmlformats.org/package/2006/relationships"><Relationship Type="http://schemas.openxmlformats.org/officeDocument/2006/relationships/image" Target="/media/image.png" Id="R0907785889c241a3" /></Relationships>
</file>