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868035ac4e40c0" /></Relationships>
</file>

<file path=word/document.xml><?xml version="1.0" encoding="utf-8"?>
<w:document xmlns:r="http://schemas.openxmlformats.org/officeDocument/2006/relationships" xmlns:w="http://schemas.openxmlformats.org/wordprocessingml/2006/main">
  <w:body>
    <w:p>
      <w:pPr>
        <w:pStyle w:val="Title"/>
      </w:pPr>
      <w:r>
        <w:t>Continuity of carer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Continuity of carer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ee91ee4684497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extent to which </w:t>
            </w:r>
          </w:p>
          <w:p>
            <w:hyperlink w:tooltip="Continuity of carer means care provided, or led, over the full length of the episode of care by the same named carer. Relational continuity is provided by the same named caregiver being involved throughout the period of care even when other caregivers ..." w:history="true" r:id="R07e6379a658f4f29">
              <w:r>
                <w:rPr>
                  <w:rStyle w:val="Hyperlink"/>
                  <w:b/>
                </w:rPr>
                <w:t xml:space="preserve">continuity of carer</w:t>
              </w:r>
            </w:hyperlink>
            <w:r>
              <w:rPr>
                <w:rStyle w:val="row-content-rich-text"/>
              </w:rPr>
              <w:t xml:space="preserve"> is provided across the continuum of maternity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Antenatal period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Antenatal and intrapartum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Antenatal and postpartum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Intrapartum and postpartum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Whole duration of maternity period - antenatal, intrapartum and postpartum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continuity of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Antenatal period only</w:t>
            </w:r>
          </w:p>
          <w:p>
            <w:pPr>
              <w:spacing w:after="160"/>
            </w:pPr>
            <w:r>
              <w:rPr>
                <w:rStyle w:val="row-content-rich-text"/>
              </w:rPr>
              <w:t xml:space="preserve">This code is to be used if the model of care provides continuity of carer throughout the antenatal period only.</w:t>
            </w:r>
          </w:p>
          <w:p>
            <w:pPr>
              <w:spacing w:after="160"/>
            </w:pPr>
            <w:r>
              <w:rPr>
                <w:rStyle w:val="row-content-rich-text"/>
              </w:rPr>
              <w:t xml:space="preserve">A single named designated carer provides the majority of care to each woman for the antenatal period only and not for intrapartum or postpartum care.</w:t>
            </w:r>
          </w:p>
          <w:p>
            <w:pPr>
              <w:spacing w:after="160"/>
            </w:pPr>
            <w:r>
              <w:rPr>
                <w:rStyle w:val="row-content-rich-text"/>
              </w:rPr>
              <w:t xml:space="preserve">CODE 2   Antenatal and intrapartum periods</w:t>
            </w:r>
          </w:p>
          <w:p>
            <w:pPr>
              <w:spacing w:after="160"/>
            </w:pPr>
            <w:r>
              <w:rPr>
                <w:rStyle w:val="row-content-rich-text"/>
              </w:rPr>
              <w:t xml:space="preserve">This code is to be used if the model of care provides continuity of carer throughout the antenatal and intrapartum periods only.</w:t>
            </w:r>
          </w:p>
          <w:p>
            <w:pPr>
              <w:spacing w:after="160"/>
            </w:pPr>
            <w:r>
              <w:rPr>
                <w:rStyle w:val="row-content-rich-text"/>
              </w:rPr>
              <w:t xml:space="preserve">A single named designated carer provides the majority of care to each woman for the antenatal period as well as intrapartum care but does not provide postpartum care.</w:t>
            </w:r>
          </w:p>
          <w:p>
            <w:pPr>
              <w:spacing w:after="160"/>
            </w:pPr>
            <w:r>
              <w:rPr>
                <w:rStyle w:val="row-content-rich-text"/>
              </w:rPr>
              <w:t xml:space="preserve">CODE 3   Antenatal and postpartum periods</w:t>
            </w:r>
          </w:p>
          <w:p>
            <w:pPr>
              <w:spacing w:after="160"/>
            </w:pPr>
            <w:r>
              <w:rPr>
                <w:rStyle w:val="row-content-rich-text"/>
              </w:rPr>
              <w:t xml:space="preserve">This code is to be used if the model of care provides continuity of carer throughout the antenatal and postpartum periods only.</w:t>
            </w:r>
          </w:p>
          <w:p>
            <w:pPr>
              <w:spacing w:after="160"/>
            </w:pPr>
            <w:r>
              <w:rPr>
                <w:rStyle w:val="row-content-rich-text"/>
              </w:rPr>
              <w:t xml:space="preserve">A single named designated carer provides the majority of care to each woman for the antenatal period and again in the postpartum period but not for intrapartum care. This may be the case for some remote or rural models of care where women are transferred to another hospital for birth but receive their antenatal and postnatal care in their local hospital or community.</w:t>
            </w:r>
          </w:p>
          <w:p>
            <w:pPr>
              <w:spacing w:after="160"/>
            </w:pPr>
            <w:r>
              <w:rPr>
                <w:rStyle w:val="row-content-rich-text"/>
              </w:rPr>
              <w:t xml:space="preserve">CODE 4   Intrapartum and postpartum periods</w:t>
            </w:r>
          </w:p>
          <w:p>
            <w:pPr>
              <w:spacing w:after="160"/>
            </w:pPr>
            <w:r>
              <w:rPr>
                <w:rStyle w:val="row-content-rich-text"/>
              </w:rPr>
              <w:t xml:space="preserve">This code is to be used if the model of care provides continuity of carer throughout the intrapartum and postpartum periods only.</w:t>
            </w:r>
          </w:p>
          <w:p>
            <w:pPr>
              <w:spacing w:after="160"/>
            </w:pPr>
            <w:r>
              <w:rPr>
                <w:rStyle w:val="row-content-rich-text"/>
              </w:rPr>
              <w:t xml:space="preserve">A single named designated carer provides the majority of care to each woman for the birth episode (intrapartum period) and postpartum period but does not provide care in the antenatal period.</w:t>
            </w:r>
          </w:p>
          <w:p>
            <w:pPr>
              <w:spacing w:after="160"/>
            </w:pPr>
            <w:r>
              <w:rPr>
                <w:rStyle w:val="row-content-rich-text"/>
              </w:rPr>
              <w:t xml:space="preserve">CODE 5   Whole duration of maternity period - antenatal, intrapartum and postpartum</w:t>
            </w:r>
          </w:p>
          <w:p>
            <w:pPr>
              <w:spacing w:after="160"/>
            </w:pPr>
            <w:r>
              <w:rPr>
                <w:rStyle w:val="row-content-rich-text"/>
              </w:rPr>
              <w:t xml:space="preserve">This code is to be used if the model of care provides continuity of carer throughout all stages of the pregnancy, labour and postnatal periods.</w:t>
            </w:r>
          </w:p>
          <w:p>
            <w:pPr>
              <w:spacing w:after="160"/>
            </w:pPr>
            <w:r>
              <w:rPr>
                <w:rStyle w:val="row-content-rich-text"/>
              </w:rPr>
              <w:t xml:space="preserve">A single named designated carer provides the majority of care to each woman for the antenatal, intrapartum and postpartum periods.</w:t>
            </w:r>
          </w:p>
          <w:p>
            <w:pPr>
              <w:spacing w:after="160"/>
            </w:pPr>
            <w:r>
              <w:rPr>
                <w:rStyle w:val="row-content-rich-text"/>
              </w:rPr>
              <w:t xml:space="preserve">CODE 6   No continuity of carer</w:t>
            </w:r>
          </w:p>
          <w:p>
            <w:pPr>
              <w:spacing w:after="160"/>
            </w:pPr>
            <w:r>
              <w:rPr>
                <w:rStyle w:val="row-content-rich-text"/>
              </w:rPr>
              <w:t xml:space="preserve">This code is to be used if the model of care does not provide any continuity of carer to women in the model.</w:t>
            </w:r>
          </w:p>
          <w:p>
            <w:pPr/>
            <w:r>
              <w:rPr>
                <w:rStyle w:val="row-content-rich-text"/>
              </w:rPr>
              <w:t xml:space="preserve">There is no named designated carer assigned to each woman and care is provided by any number of different care providers throughout the antenatal, intrapartum and postpartum periods. There may be a small team of maternity care professionals providing care to women within the same philosophical model (continuity of care). However, there is no primary or lead caregiver offering continuity of carer.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e3143eaa55b480c">
              <w:r>
                <w:rPr>
                  <w:rStyle w:val="Hyperlink"/>
                </w:rPr>
                <w:t xml:space="preserve">Maternity model of care—extent of continuity of carer, code N[N]</w:t>
              </w:r>
            </w:hyperlink>
          </w:p>
          <w:p>
            <w:pPr>
              <w:spacing w:before="0" w:after="0"/>
            </w:pPr>
            <w:r>
              <w:rPr>
                <w:rStyle w:val="row-content"/>
                <w:color w:val="244061"/>
              </w:rPr>
              <w:t xml:space="preserve">       </w:t>
            </w:r>
            <w:hyperlink w:history="true" r:id="Rba562490edb444eb">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11b414857d9246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558697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74626ec84d41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b414857d924681" /><Relationship Type="http://schemas.openxmlformats.org/officeDocument/2006/relationships/header" Target="/word/header1.xml" Id="Rbdc9854c7557406a" /><Relationship Type="http://schemas.openxmlformats.org/officeDocument/2006/relationships/settings" Target="/word/settings.xml" Id="Rd8d080b55f8c4c09" /><Relationship Type="http://schemas.openxmlformats.org/officeDocument/2006/relationships/styles" Target="/word/styles.xml" Id="R1fec2cb293c1426e" /><Relationship Type="http://schemas.openxmlformats.org/officeDocument/2006/relationships/hyperlink" Target="https://meteor.aihw.gov.au/RegistrationAuthority/12" TargetMode="External" Id="Ra0ee91ee46844975" /><Relationship Type="http://schemas.openxmlformats.org/officeDocument/2006/relationships/hyperlink" Target="https://meteor.aihw.gov.au/content/562460" TargetMode="External" Id="R07e6379a658f4f29" /><Relationship Type="http://schemas.openxmlformats.org/officeDocument/2006/relationships/hyperlink" Target="https://meteor.aihw.gov.au/content/562423" TargetMode="External" Id="R7e3143eaa55b480c" /><Relationship Type="http://schemas.openxmlformats.org/officeDocument/2006/relationships/hyperlink" Target="https://meteor.aihw.gov.au/RegistrationAuthority/12" TargetMode="External" Id="Rba562490edb444eb" /></Relationships>
</file>

<file path=word/_rels/header1.xml.rels>&#65279;<?xml version="1.0" encoding="utf-8"?><Relationships xmlns="http://schemas.openxmlformats.org/package/2006/relationships"><Relationship Type="http://schemas.openxmlformats.org/officeDocument/2006/relationships/image" Target="/media/image.png" Id="Rd774626ec84d4182" /></Relationships>
</file>