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b6505a107947d5" /></Relationships>
</file>

<file path=word/document.xml><?xml version="1.0" encoding="utf-8"?>
<w:document xmlns:r="http://schemas.openxmlformats.org/officeDocument/2006/relationships" xmlns:w="http://schemas.openxmlformats.org/wordprocessingml/2006/main">
  <w:body>
    <w:p>
      <w:pPr>
        <w:pStyle w:val="Title"/>
      </w:pPr>
      <w:r>
        <w:t>Maternity model of care—midwifery caseload size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care—midwifery caseload size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7c84e1721e478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estimated capped number of women who will be cared for per year by a full-time equivalent primary midwife in a </w:t>
            </w:r>
          </w:p>
          <w:p>
            <w:hyperlink w:tooltip="A model of maternity care where women have a primary midwife assigned to them throughout pregnancy, labour and birth and the postnatal period. Each midwife has an agreed number (caseload) of women per year and acts as a second or &amp;quot;back-up&amp;quot; midwife for ..." w:history="true" r:id="R377c47281183425d">
              <w:r>
                <w:rPr>
                  <w:rStyle w:val="Hyperlink"/>
                  <w:b/>
                </w:rPr>
                <w:t xml:space="preserve">midwifery caseload</w:t>
              </w:r>
            </w:hyperlink>
            <w:r>
              <w:rPr>
                <w:rStyle w:val="row-content-rich-text"/>
              </w:rPr>
              <w:t xml:space="preserve"> model of maternity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37b766bd9d4266">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1a5d8b541c430f">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7ca43ac0d04787">
              <w:r>
                <w:rPr>
                  <w:rStyle w:val="Hyperlink"/>
                </w:rPr>
                <w:t xml:space="preserve">Midwifery caseload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capped number of women per year for whom a full-time equivalent caseload primary midwife would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719e9a92cb4e6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Homer C, Brodie P &amp; Leap N. 2008. Getting started: what is midwifery continuity of care? in Midwifery Continuity of Care. Chatswood: Elsevier Australia, 1-24.</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5d908d7f3349f0">
              <w:r>
                <w:rPr>
                  <w:rStyle w:val="Hyperlink"/>
                </w:rPr>
                <w:t xml:space="preserve">Maternity model of care—midwifery caseload size, number N[NN]</w:t>
              </w:r>
            </w:hyperlink>
          </w:p>
          <w:p>
            <w:pPr>
              <w:spacing w:before="0" w:after="0"/>
            </w:pPr>
            <w:r>
              <w:rPr>
                <w:rStyle w:val="row-content"/>
                <w:color w:val="244061"/>
              </w:rPr>
              <w:t xml:space="preserve">       </w:t>
            </w:r>
            <w:hyperlink w:history="true" r:id="R8abc45e68c7a40b5">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7fa565d49ddf43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558693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be62c7a6a945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a565d49ddf4375" /><Relationship Type="http://schemas.openxmlformats.org/officeDocument/2006/relationships/header" Target="/word/header1.xml" Id="Rff14739f3a9142ad" /><Relationship Type="http://schemas.openxmlformats.org/officeDocument/2006/relationships/settings" Target="/word/settings.xml" Id="R9673f99d83e14c7f" /><Relationship Type="http://schemas.openxmlformats.org/officeDocument/2006/relationships/styles" Target="/word/styles.xml" Id="R330842cbfe074d02" /><Relationship Type="http://schemas.openxmlformats.org/officeDocument/2006/relationships/hyperlink" Target="https://meteor.aihw.gov.au/RegistrationAuthority/12" TargetMode="External" Id="Rc27c84e1721e4781" /><Relationship Type="http://schemas.openxmlformats.org/officeDocument/2006/relationships/hyperlink" Target="https://meteor.aihw.gov.au/content/562448" TargetMode="External" Id="R377c47281183425d" /><Relationship Type="http://schemas.openxmlformats.org/officeDocument/2006/relationships/hyperlink" Target="https://meteor.aihw.gov.au/content/558000" TargetMode="External" Id="R2037b766bd9d4266" /><Relationship Type="http://schemas.openxmlformats.org/officeDocument/2006/relationships/hyperlink" Target="https://meteor.aihw.gov.au/content/561340" TargetMode="External" Id="R9a1a5d8b541c430f" /><Relationship Type="http://schemas.openxmlformats.org/officeDocument/2006/relationships/hyperlink" Target="https://meteor.aihw.gov.au/content/558010" TargetMode="External" Id="R1a7ca43ac0d04787" /><Relationship Type="http://schemas.openxmlformats.org/officeDocument/2006/relationships/hyperlink" Target="https://meteor.aihw.gov.au/content/274650" TargetMode="External" Id="R78719e9a92cb4e63" /><Relationship Type="http://schemas.openxmlformats.org/officeDocument/2006/relationships/hyperlink" Target="https://meteor.aihw.gov.au/content/558695" TargetMode="External" Id="Rd05d908d7f3349f0" /><Relationship Type="http://schemas.openxmlformats.org/officeDocument/2006/relationships/hyperlink" Target="https://meteor.aihw.gov.au/RegistrationAuthority/12" TargetMode="External" Id="R8abc45e68c7a40b5" /></Relationships>
</file>

<file path=word/_rels/header1.xml.rels>&#65279;<?xml version="1.0" encoding="utf-8"?><Relationships xmlns="http://schemas.openxmlformats.org/package/2006/relationships"><Relationship Type="http://schemas.openxmlformats.org/officeDocument/2006/relationships/image" Target="/media/image.png" Id="R9cbe62c7a6a94575" /></Relationships>
</file>