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094f276fe04294" /></Relationships>
</file>

<file path=word/document.xml><?xml version="1.0" encoding="utf-8"?>
<w:document xmlns:r="http://schemas.openxmlformats.org/officeDocument/2006/relationships" xmlns:w="http://schemas.openxmlformats.org/wordprocessingml/2006/main">
  <w:body>
    <w:p>
      <w:pPr>
        <w:pStyle w:val="Title"/>
      </w:pPr>
      <w:r>
        <w:t>Maternity target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target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ec6f768191426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characteristics of women or their pregnancy that define a target group.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or Torres Strait Islander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Migrant or refugee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 risk or normal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 excluding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Complex or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Breech presentation of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 fetal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Next birth after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Planned homebirth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Maternal diabetes and other endocrine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obesity or high 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Maternal drug or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Maternal age -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Maternal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Maternal remote 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specific cultural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Other social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Other vulnerable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maternity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Low risk or normal pregnancy</w:t>
            </w:r>
          </w:p>
          <w:p>
            <w:pPr>
              <w:spacing w:after="160"/>
            </w:pPr>
            <w:r>
              <w:rPr>
                <w:rStyle w:val="row-content-rich-text"/>
              </w:rPr>
              <w:t xml:space="preserve">This code is to be used if a model of care is restricted to women with "low-risk" or "normal" pregnancies.</w:t>
            </w:r>
          </w:p>
          <w:p>
            <w:pPr>
              <w:spacing w:after="160"/>
            </w:pPr>
            <w:r>
              <w:rPr>
                <w:rStyle w:val="row-content-rich-text"/>
              </w:rPr>
              <w:t xml:space="preserve">CODE 4   All excluding high risk pregnancy</w:t>
            </w:r>
          </w:p>
          <w:p>
            <w:pPr>
              <w:spacing w:after="160"/>
            </w:pPr>
            <w:r>
              <w:rPr>
                <w:rStyle w:val="row-content-rich-text"/>
              </w:rPr>
              <w:t xml:space="preserve">This code is used for models of care that care for all women EXCEPT those considered to have a high risk pregnancy.</w:t>
            </w:r>
          </w:p>
          <w:p>
            <w:pPr>
              <w:spacing w:after="160"/>
            </w:pPr>
            <w:r>
              <w:rPr>
                <w:rStyle w:val="row-content-rich-text"/>
              </w:rPr>
              <w:t xml:space="preserve">CODE 5   Complex or high risk pregnancy</w:t>
            </w:r>
          </w:p>
          <w:p>
            <w:pPr>
              <w:spacing w:after="160"/>
            </w:pPr>
            <w:r>
              <w:rPr>
                <w:rStyle w:val="row-content-rich-text"/>
              </w:rPr>
              <w:t xml:space="preserve">This code is to be used for high-risk clinics or maternal-fetal medicine clinics or models of care.</w:t>
            </w:r>
          </w:p>
          <w:p>
            <w:pPr>
              <w:spacing w:after="160"/>
            </w:pPr>
            <w:r>
              <w:rPr>
                <w:rStyle w:val="row-content-rich-text"/>
              </w:rPr>
              <w:t xml:space="preserve">CODE 6   Breech presentation of fetus</w:t>
            </w:r>
          </w:p>
          <w:p>
            <w:pPr>
              <w:spacing w:after="160"/>
            </w:pPr>
            <w:r>
              <w:rPr>
                <w:rStyle w:val="row-content-rich-text"/>
              </w:rPr>
              <w:t xml:space="preserve">This code is to be used for breech clinics or models of care.</w:t>
            </w:r>
          </w:p>
          <w:p>
            <w:pPr>
              <w:spacing w:after="160"/>
            </w:pPr>
            <w:r>
              <w:rPr>
                <w:rStyle w:val="row-content-rich-text"/>
              </w:rPr>
              <w:t xml:space="preserve">CODE 7   Multi fetal pregnancy</w:t>
            </w:r>
          </w:p>
          <w:p>
            <w:pPr>
              <w:spacing w:after="160"/>
            </w:pPr>
            <w:r>
              <w:rPr>
                <w:rStyle w:val="row-content-rich-text"/>
              </w:rPr>
              <w:t xml:space="preserve">This code is to be used for twin/triplet clinics or models of care.</w:t>
            </w:r>
          </w:p>
          <w:p>
            <w:pPr>
              <w:spacing w:after="160"/>
            </w:pPr>
            <w:r>
              <w:rPr>
                <w:rStyle w:val="row-content-rich-text"/>
              </w:rPr>
              <w:t xml:space="preserve">CODE 8   Next birth after caesarean section</w:t>
            </w:r>
          </w:p>
          <w:p>
            <w:pPr>
              <w:spacing w:after="160"/>
            </w:pPr>
            <w:r>
              <w:rPr>
                <w:rStyle w:val="row-content-rich-text"/>
              </w:rPr>
              <w:t xml:space="preserve">This code is to be used for "vaginal birth after caesarean (VBAC)" or "next birth after caesarean (NBAC)" clinics or models of care.</w:t>
            </w:r>
          </w:p>
          <w:p>
            <w:pPr>
              <w:spacing w:after="160"/>
            </w:pPr>
            <w:r>
              <w:rPr>
                <w:rStyle w:val="row-content-rich-text"/>
              </w:rPr>
              <w:t xml:space="preserve">CODE 10   Maternal diabetes and other endocrine disorders</w:t>
            </w:r>
          </w:p>
          <w:p>
            <w:pPr>
              <w:spacing w:after="160"/>
            </w:pPr>
            <w:r>
              <w:rPr>
                <w:rStyle w:val="row-content-rich-text"/>
              </w:rPr>
              <w:t xml:space="preserve">This code is used for “Diabetes clinics” or models targeted at women with any endocrine disorder including thyroid conditions.</w:t>
            </w:r>
          </w:p>
          <w:p>
            <w:pPr>
              <w:spacing w:after="160"/>
            </w:pPr>
            <w:r>
              <w:rPr>
                <w:rStyle w:val="row-content-rich-text"/>
              </w:rPr>
              <w:t xml:space="preserve">CODE 11   Maternal obesity or high body mass index (BMI)</w:t>
            </w:r>
          </w:p>
          <w:p>
            <w:pPr>
              <w:spacing w:after="160"/>
            </w:pPr>
            <w:r>
              <w:rPr>
                <w:rStyle w:val="row-content-rich-text"/>
              </w:rPr>
              <w:t xml:space="preserve">This code is to be used for bariatric clinics or models of care.</w:t>
            </w:r>
          </w:p>
          <w:p>
            <w:pPr>
              <w:spacing w:after="160"/>
            </w:pPr>
            <w:r>
              <w:rPr>
                <w:rStyle w:val="row-content-rich-text"/>
              </w:rPr>
              <w:t xml:space="preserve">CODE 13   Maternal age – young</w:t>
            </w:r>
          </w:p>
          <w:p>
            <w:pPr>
              <w:spacing w:after="160"/>
            </w:pPr>
            <w:r>
              <w:rPr>
                <w:rStyle w:val="row-content-rich-text"/>
              </w:rPr>
              <w:t xml:space="preserve">This code is to be used for models of care targeted specifically at young women.</w:t>
            </w:r>
          </w:p>
          <w:p>
            <w:pPr>
              <w:spacing w:after="160"/>
            </w:pPr>
            <w:r>
              <w:rPr>
                <w:rStyle w:val="row-content-rich-text"/>
              </w:rPr>
              <w:t xml:space="preserve">CODE 15   Maternal remote area of residence</w:t>
            </w:r>
          </w:p>
          <w:p>
            <w:pPr>
              <w:spacing w:after="160"/>
            </w:pPr>
            <w:r>
              <w:rPr>
                <w:rStyle w:val="row-content-rich-text"/>
              </w:rPr>
              <w:t xml:space="preserve">This code is used for models of care targeted at women in remote communities. This is not restricted to remote indigenous communities but models that provide care for any woman who lives in a remote area.</w:t>
            </w:r>
          </w:p>
          <w:p>
            <w:pPr>
              <w:spacing w:after="160"/>
            </w:pPr>
            <w:r>
              <w:rPr>
                <w:rStyle w:val="row-content-rich-text"/>
              </w:rPr>
              <w:t xml:space="preserve">CODE 80   Other specific cultural groups not already specified</w:t>
            </w:r>
          </w:p>
          <w:p>
            <w:pPr>
              <w:spacing w:after="160"/>
            </w:pPr>
            <w:r>
              <w:rPr>
                <w:rStyle w:val="row-content-rich-text"/>
              </w:rPr>
              <w:t xml:space="preserve">This code is to be used for models of care targeted at specific cultural groups not specified by other codes, such as particular ethnic groups.</w:t>
            </w:r>
          </w:p>
          <w:p>
            <w:pPr>
              <w:spacing w:after="160"/>
            </w:pPr>
            <w:r>
              <w:rPr>
                <w:rStyle w:val="row-content-rich-text"/>
              </w:rPr>
              <w:t xml:space="preserve">CODE 81   Other social groups not already specified</w:t>
            </w:r>
          </w:p>
          <w:p>
            <w:pPr>
              <w:spacing w:after="160"/>
            </w:pPr>
            <w:r>
              <w:rPr>
                <w:rStyle w:val="row-content-rich-text"/>
              </w:rPr>
              <w:t xml:space="preserve">This code is to be used for models of care targeted at women from specific social groups not specified by other codes.</w:t>
            </w:r>
          </w:p>
          <w:p>
            <w:pPr>
              <w:spacing w:after="160"/>
            </w:pPr>
            <w:r>
              <w:rPr>
                <w:rStyle w:val="row-content-rich-text"/>
              </w:rPr>
              <w:t xml:space="preserve">CODE 82   Other vulnerable groups not already specified</w:t>
            </w:r>
          </w:p>
          <w:p>
            <w:pPr>
              <w:spacing w:after="160"/>
            </w:pPr>
            <w:r>
              <w:rPr>
                <w:rStyle w:val="row-content-rich-text"/>
              </w:rPr>
              <w:t xml:space="preserve">This code is to be used for models of care targeted at vulnerable women not specified by other codes, such as women affected by domestic violence, women in custody etc.</w:t>
            </w:r>
          </w:p>
          <w:p>
            <w:pPr>
              <w:spacing w:after="160"/>
            </w:pPr>
            <w:r>
              <w:rPr>
                <w:rStyle w:val="row-content-rich-text"/>
              </w:rPr>
              <w:t xml:space="preserve">CODE 88   Other maternity target groups</w:t>
            </w:r>
          </w:p>
          <w:p>
            <w:pPr/>
            <w:r>
              <w:rPr>
                <w:rStyle w:val="row-content-rich-text"/>
              </w:rPr>
              <w:t xml:space="preserve">This code is used for models of care targeted at other specific groups of women not specified by other codes. This includes models targeting women from a particular suburb or postcode range (excluding those in remote areas – use CODE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fa8da9590b4c70">
              <w:r>
                <w:rPr>
                  <w:rStyle w:val="Hyperlink"/>
                </w:rPr>
                <w:t xml:space="preserve">Maternity model of care—target group, code N[N]</w:t>
              </w:r>
            </w:hyperlink>
          </w:p>
          <w:p>
            <w:pPr>
              <w:pStyle w:val="registration-status"/>
              <w:spacing w:before="0" w:after="0"/>
            </w:pPr>
            <w:hyperlink w:history="true" r:id="R3b389f45dba24af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387418110a4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2c29071a2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7418110a44971" /><Relationship Type="http://schemas.openxmlformats.org/officeDocument/2006/relationships/header" Target="/word/header1.xml" Id="Rcd88cea064b74020" /><Relationship Type="http://schemas.openxmlformats.org/officeDocument/2006/relationships/settings" Target="/word/settings.xml" Id="Rc057b175be004671" /><Relationship Type="http://schemas.openxmlformats.org/officeDocument/2006/relationships/styles" Target="/word/styles.xml" Id="R7253af3045614302" /><Relationship Type="http://schemas.openxmlformats.org/officeDocument/2006/relationships/hyperlink" Target="https://meteor.aihw.gov.au/RegistrationAuthority/12" TargetMode="External" Id="Rd5ec6f7681914269" /><Relationship Type="http://schemas.openxmlformats.org/officeDocument/2006/relationships/hyperlink" Target="https://meteor.aihw.gov.au/content/558247" TargetMode="External" Id="R57fa8da9590b4c70" /><Relationship Type="http://schemas.openxmlformats.org/officeDocument/2006/relationships/hyperlink" Target="https://meteor.aihw.gov.au/RegistrationAuthority/12" TargetMode="External" Id="R3b389f45dba24af8" /></Relationships>
</file>

<file path=word/_rels/header1.xml.rels>&#65279;<?xml version="1.0" encoding="utf-8"?><Relationships xmlns="http://schemas.openxmlformats.org/package/2006/relationships"><Relationship Type="http://schemas.openxmlformats.org/officeDocument/2006/relationships/image" Target="/media/image.png" Id="R36c2c29071a24ef3" /></Relationships>
</file>