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3425b164504ee8" /></Relationships>
</file>

<file path=word/document.xml><?xml version="1.0" encoding="utf-8"?>
<w:document xmlns:r="http://schemas.openxmlformats.org/officeDocument/2006/relationships" xmlns:w="http://schemas.openxmlformats.org/wordprocessingml/2006/main">
  <w:body>
    <w:p>
      <w:pPr>
        <w:pStyle w:val="Title"/>
      </w:pPr>
      <w:r>
        <w:t>Maximum early childhood education program hours available per week</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Maximum early childhood education program hours available per week</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557535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a0de5d9570b44fc">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maximum number of hours of </w:t>
            </w:r>
            <w:hyperlink w:tooltip="An early childhood education program is a structured, play-based learning program, delivered by a qualified teacher aimed at children in the year or two before they commence full-time schooling, irrespective of the type of institution that provides it ..." w:history="true" r:id="R09ebaac52333423d">
              <w:r>
                <w:rPr>
                  <w:rStyle w:val="Hyperlink"/>
                  <w:b/>
                </w:rPr>
                <w:t xml:space="preserve">early childhood education program</w:t>
              </w:r>
            </w:hyperlink>
            <w:r>
              <w:rPr>
                <w:rStyle w:val="row-content-rich-text"/>
              </w:rPr>
              <w:t xml:space="preserve"> available at this service, per week.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087a02049964d25">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b1726536880e4786">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7b68050b8384e62">
              <w:r>
                <w:rPr>
                  <w:rStyle w:val="Hyperlink"/>
                </w:rPr>
                <w:t xml:space="preserve">Maximum preschool program hours available per week</w:t>
              </w:r>
            </w:hyperlink>
          </w:p>
          <w:p>
            <w:pPr>
              <w:pStyle w:val="registration-status"/>
              <w:spacing w:before="0" w:after="0"/>
            </w:pPr>
            <w:hyperlink w:history="true" r:id="Rfb90c870f1f34af7">
              <w:r>
                <w:rPr>
                  <w:rStyle w:val="Hyperlink"/>
                  <w:color w:val="244061"/>
                </w:rPr>
                <w:t xml:space="preserve">Community Services (retired)</w:t>
              </w:r>
            </w:hyperlink>
            <w:r>
              <w:rPr>
                <w:rStyle w:val="row-content"/>
                <w:color w:val="244061"/>
              </w:rPr>
              <w:t xml:space="preserve">, Standard 21/05/2010</w:t>
            </w:r>
          </w:p>
          <w:p>
            <w:pPr>
              <w:pStyle w:val="registration-status"/>
              <w:spacing w:before="0" w:after="0"/>
            </w:pPr>
            <w:hyperlink w:history="true" r:id="Rf30d14de70c24102">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4c5e37525a7f4c2b">
              <w:r>
                <w:rPr>
                  <w:rStyle w:val="Hyperlink"/>
                </w:rPr>
                <w:t xml:space="preserve">Maximum early childhood education program hours available per week</w:t>
              </w:r>
            </w:hyperlink>
          </w:p>
          <w:p>
            <w:pPr>
              <w:pStyle w:val="registration-status"/>
              <w:spacing w:before="0" w:after="0"/>
            </w:pPr>
            <w:hyperlink w:history="true" r:id="Rda5b9021bf4c412e">
              <w:r>
                <w:rPr>
                  <w:rStyle w:val="Hyperlink"/>
                  <w:color w:val="244061"/>
                </w:rPr>
                <w:t xml:space="preserve">Early Childhood</w:t>
              </w:r>
            </w:hyperlink>
            <w:r>
              <w:rPr>
                <w:rStyle w:val="row-content"/>
                <w:color w:val="244061"/>
              </w:rPr>
              <w:t xml:space="preserve">, Standard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698dbd6a8c6540a9">
              <w:r>
                <w:rPr>
                  <w:rStyle w:val="Hyperlink"/>
                </w:rPr>
                <w:t xml:space="preserve">Service provider organisation—maximum early childhood education program hours available per week </w:t>
              </w:r>
            </w:hyperlink>
          </w:p>
          <w:p>
            <w:pPr>
              <w:pStyle w:val="registration-status"/>
              <w:spacing w:before="0" w:after="0"/>
            </w:pPr>
            <w:hyperlink w:history="true" r:id="Rfe1ee439d969497a">
              <w:r>
                <w:rPr>
                  <w:rStyle w:val="Hyperlink"/>
                  <w:color w:val="244061"/>
                </w:rPr>
                <w:t xml:space="preserve">Early Childhood</w:t>
              </w:r>
            </w:hyperlink>
            <w:r>
              <w:rPr>
                <w:rStyle w:val="row-content"/>
                <w:color w:val="244061"/>
              </w:rPr>
              <w:t xml:space="preserve">, Superseded 01/06/2015</w:t>
            </w:r>
          </w:p>
          <w:p>
            <w:r>
              <w:br/>
            </w:r>
          </w:p>
        </w:tc>
      </w:tr>
    </w:tbl>
    <w:p>
      <w:r>
        <w:br/>
      </w:r>
    </w:p>
    <w:sectPr>
      <w:footerReference xmlns:r="http://schemas.openxmlformats.org/officeDocument/2006/relationships" w:type="default" r:id="Rafcce5cd78c7463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557535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5fccbf38fec4d0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fcce5cd78c74631" /><Relationship Type="http://schemas.openxmlformats.org/officeDocument/2006/relationships/header" Target="/word/header1.xml" Id="Rad3dcda66b0d4677" /><Relationship Type="http://schemas.openxmlformats.org/officeDocument/2006/relationships/settings" Target="/word/settings.xml" Id="R849126c44364417d" /><Relationship Type="http://schemas.openxmlformats.org/officeDocument/2006/relationships/styles" Target="/word/styles.xml" Id="R7bd9301b119d4d80" /><Relationship Type="http://schemas.openxmlformats.org/officeDocument/2006/relationships/hyperlink" Target="https://meteor.aihw.gov.au/RegistrationAuthority/13" TargetMode="External" Id="Rca0de5d9570b44fc" /><Relationship Type="http://schemas.openxmlformats.org/officeDocument/2006/relationships/hyperlink" Target="https://meteor.aihw.gov.au/content/556834" TargetMode="External" Id="R09ebaac52333423d" /><Relationship Type="http://schemas.openxmlformats.org/officeDocument/2006/relationships/hyperlink" Target="https://meteor.aihw.gov.au/content/274644" TargetMode="External" Id="R1087a02049964d25" /><Relationship Type="http://schemas.openxmlformats.org/officeDocument/2006/relationships/hyperlink" Target="https://meteor.aihw.gov.au/content/388499" TargetMode="External" Id="Rb1726536880e4786" /><Relationship Type="http://schemas.openxmlformats.org/officeDocument/2006/relationships/hyperlink" Target="https://meteor.aihw.gov.au/content/395298" TargetMode="External" Id="R17b68050b8384e62" /><Relationship Type="http://schemas.openxmlformats.org/officeDocument/2006/relationships/hyperlink" Target="https://meteor.aihw.gov.au/RegistrationAuthority/1" TargetMode="External" Id="Rfb90c870f1f34af7" /><Relationship Type="http://schemas.openxmlformats.org/officeDocument/2006/relationships/hyperlink" Target="https://meteor.aihw.gov.au/RegistrationAuthority/13" TargetMode="External" Id="Rf30d14de70c24102" /><Relationship Type="http://schemas.openxmlformats.org/officeDocument/2006/relationships/hyperlink" Target="https://meteor.aihw.gov.au/content/602329" TargetMode="External" Id="R4c5e37525a7f4c2b" /><Relationship Type="http://schemas.openxmlformats.org/officeDocument/2006/relationships/hyperlink" Target="https://meteor.aihw.gov.au/RegistrationAuthority/13" TargetMode="External" Id="Rda5b9021bf4c412e" /><Relationship Type="http://schemas.openxmlformats.org/officeDocument/2006/relationships/hyperlink" Target="https://meteor.aihw.gov.au/content/557538" TargetMode="External" Id="R698dbd6a8c6540a9" /><Relationship Type="http://schemas.openxmlformats.org/officeDocument/2006/relationships/hyperlink" Target="https://meteor.aihw.gov.au/RegistrationAuthority/13" TargetMode="External" Id="Rfe1ee439d969497a" /></Relationships>
</file>

<file path=word/_rels/header1.xml.rels>&#65279;<?xml version="1.0" encoding="utf-8"?><Relationships xmlns="http://schemas.openxmlformats.org/package/2006/relationships"><Relationship Type="http://schemas.openxmlformats.org/officeDocument/2006/relationships/image" Target="/media/image.png" Id="R15fccbf38fec4d0a" /></Relationships>
</file>