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493971a7ec4d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734d8d60d455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the AHS were conducted under the </w:t>
            </w:r>
            <w:r>
              <w:rPr>
                <w:rStyle w:val="row-content-rich-text"/>
                <w:i/>
              </w:rPr>
              <w:t xml:space="preserve">Census and Statistics Act 1905</w:t>
            </w:r>
            <w:r>
              <w:rPr>
                <w:rStyle w:val="row-content-rich-text"/>
              </w:rPr>
              <w:t xml:space="preserve">. Ethics approval was sought and gained (for the NHMS component only) from the Australian Government Department of Health and Ageing‘s Departmental Ethics Committee.</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3409ffc47292496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there was not sufficient numbers across age ranges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per cent are considered to be managing their diabetes effectively.</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spacing w:after="160"/>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p>
            <w:pPr/>
            <w:r>
              <w:rPr>
                <w:rStyle w:val="row-content-rich-text"/>
              </w:rPr>
              <w:t xml:space="preserve">The RSEs for Remote Australia and SEIFA Quintile 5 are both greater than 25 per cent and should also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29dd4a0ddb4283">
              <w:r>
                <w:rPr>
                  <w:rStyle w:val="Hyperlink"/>
                </w:rPr>
                <w:t xml:space="preserve">National Healthcare Agreement: PI 15-Effective management of diabetes, 2015 QS</w:t>
              </w:r>
            </w:hyperlink>
          </w:p>
          <w:p>
            <w:pPr>
              <w:spacing w:before="0" w:after="0"/>
            </w:pPr>
            <w:r>
              <w:rPr>
                <w:rStyle w:val="row-content"/>
                <w:color w:val="244061"/>
              </w:rPr>
              <w:t xml:space="preserve">       </w:t>
            </w:r>
            <w:hyperlink w:history="true" r:id="Radab70616e0a4037">
              <w:r>
                <w:rPr>
                  <w:rStyle w:val="Hyperlink"/>
                  <w:color w:val="244061"/>
                </w:rPr>
                <w:t xml:space="preserve">Health</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3539c11b01e4fdb">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c1c2810609f1405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137eee805ca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407d7100c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7eee805ca42b5" /><Relationship Type="http://schemas.openxmlformats.org/officeDocument/2006/relationships/header" Target="/word/header1.xml" Id="R121e46b0193c480a" /><Relationship Type="http://schemas.openxmlformats.org/officeDocument/2006/relationships/settings" Target="/word/settings.xml" Id="Rb0736d28777f41a2" /><Relationship Type="http://schemas.openxmlformats.org/officeDocument/2006/relationships/styles" Target="/word/styles.xml" Id="Rbb617e3ef60d4efd" /><Relationship Type="http://schemas.openxmlformats.org/officeDocument/2006/relationships/hyperlink" Target="https://meteor.aihw.gov.au/RegistrationAuthority/12" TargetMode="External" Id="Ra9b734d8d60d4556" /><Relationship Type="http://schemas.openxmlformats.org/officeDocument/2006/relationships/hyperlink" Target="http://www.abs.gov.au/websitedbs/d3310114.nsf/4a256353001af3ed4b2562bb00121564/10ca14cb967e5b83ca2573ae00197b65!OpenDocument" TargetMode="External" Id="R3409ffc472924967" /><Relationship Type="http://schemas.openxmlformats.org/officeDocument/2006/relationships/numbering" Target="/word/numbering.xml" Id="R1db3b695efa34031" /><Relationship Type="http://schemas.openxmlformats.org/officeDocument/2006/relationships/hyperlink" Target="https://meteor.aihw.gov.au/content/559144" TargetMode="External" Id="R2229dd4a0ddb4283" /><Relationship Type="http://schemas.openxmlformats.org/officeDocument/2006/relationships/hyperlink" Target="https://meteor.aihw.gov.au/RegistrationAuthority/12" TargetMode="External" Id="Radab70616e0a4037" /><Relationship Type="http://schemas.openxmlformats.org/officeDocument/2006/relationships/hyperlink" Target="https://meteor.aihw.gov.au/content/517654" TargetMode="External" Id="R53539c11b01e4fdb" /><Relationship Type="http://schemas.openxmlformats.org/officeDocument/2006/relationships/hyperlink" Target="https://meteor.aihw.gov.au/RegistrationAuthority/12" TargetMode="External" Id="Rc1c2810609f14054" /></Relationships>
</file>

<file path=word/_rels/header1.xml.rels>&#65279;<?xml version="1.0" encoding="utf-8"?><Relationships xmlns="http://schemas.openxmlformats.org/package/2006/relationships"><Relationship Type="http://schemas.openxmlformats.org/officeDocument/2006/relationships/image" Target="/media/image.png" Id="Rec2407d7100c43fc" /></Relationships>
</file>