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5f97867b94650"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ee962cf54486b">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800" w:type="pct"/>
                  <w:vAlign w:val="top"/>
                </w:tcPr>
                <w:p>
                  <w:r>
                    <w:rPr>
                      <w:b/>
                    </w:rPr>
                    <w:t xml:space="preserve">Total Australian dollars</w:t>
                  </w:r>
                </w:p>
              </w:tc>
              <w:tc>
                <w:tcPr>
                  <w:tcW w:w="1650" w:type="pct"/>
                  <w:vAlign w:val="top"/>
                </w:tcPr>
                <w:p>
                  <w:r>
                    <w:rPr>
                      <w:b/>
                    </w:rPr>
                    <w:t xml:space="preserve">Estimated data indicator</w:t>
                  </w:r>
                </w:p>
              </w:tc>
            </w:tr>
            <w:tr>
              <w:trPr/>
              <w:tc>
                <w:tcPr>
                  <w:tcW w:w="2500" w:type="pct"/>
                  <w:vAlign w:val="top"/>
                </w:tcPr>
                <w:p>
                  <w:r>
                    <w:t xml:space="preserve">Administrative and clerical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Diagnostic and health professionals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Domestic and other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Enrolled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Other personal care staff</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Registered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Other salaried medical officers (SMOs)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Student nurses</w:t>
                  </w:r>
                </w:p>
              </w:tc>
              <w:tc>
                <w:tcPr>
                  <w:tcW w:w="800" w:type="pct"/>
                  <w:vAlign w:val="top"/>
                </w:tcPr>
                <w:p>
                  <w:r>
                    <w:t xml:space="preserve">N(8)</w:t>
                  </w:r>
                </w:p>
              </w:tc>
              <w:tc>
                <w:tcPr>
                  <w:tcW w:w="1650" w:type="pct"/>
                  <w:vAlign w:val="top"/>
                </w:tcPr>
                <w:p>
                  <w:r>
                    <w:t xml:space="preserve">1. Yes</w:t>
                  </w:r>
                  <w:r>
                    <w:br/>
                  </w:r>
                  <w:r>
                    <w:t xml:space="preserve">2. No</w:t>
                  </w:r>
                </w:p>
              </w:tc>
            </w:tr>
            <w:tr>
              <w:trPr/>
              <w:tc>
                <w:tcPr>
                  <w:tcW w:w="2500" w:type="pct"/>
                  <w:vAlign w:val="top"/>
                </w:tcPr>
                <w:p>
                  <w:r>
                    <w:t xml:space="preserve">Trainee/pupil nurses</w:t>
                  </w:r>
                </w:p>
              </w:tc>
              <w:tc>
                <w:tcPr>
                  <w:tcW w:w="800" w:type="pct"/>
                  <w:vAlign w:val="top"/>
                </w:tcPr>
                <w:p>
                  <w:r>
                    <w:t xml:space="preserve">N(8)</w:t>
                  </w:r>
                </w:p>
              </w:tc>
              <w:tc>
                <w:tcPr>
                  <w:tcW w:w="1650" w:type="pct"/>
                  <w:vAlign w:val="top"/>
                </w:tcPr>
                <w:p>
                  <w:r>
                    <w:t xml:space="preserve">1. Yes</w:t>
                  </w:r>
                  <w:r>
                    <w:br/>
                  </w:r>
                  <w:r>
                    <w:t xml:space="preserve">2. No</w:t>
                  </w:r>
                </w:p>
              </w:tc>
            </w:tr>
          </w:tbl>
          <w:p>
            <w:r>
              <w:t xml:space="preserve"> </w:t>
            </w:r>
          </w:p>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072969e90745fd">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de8454261a6348e8">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c4885caacf4cee">
              <w:r>
                <w:rPr>
                  <w:rStyle w:val="Hyperlink"/>
                </w:rPr>
                <w:t xml:space="preserve">Local Hospital Networks DSS 2014-15</w:t>
              </w:r>
            </w:hyperlink>
          </w:p>
          <w:p>
            <w:pPr>
              <w:spacing w:before="0" w:after="0"/>
            </w:pPr>
            <w:r>
              <w:rPr>
                <w:rStyle w:val="row-content"/>
                <w:color w:val="244061"/>
              </w:rPr>
              <w:t xml:space="preserve">       </w:t>
            </w:r>
            <w:hyperlink w:history="true" r:id="Ra522f00d77094c4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bddc50d0c6479e">
              <w:r>
                <w:rPr>
                  <w:rStyle w:val="Hyperlink"/>
                </w:rPr>
                <w:t xml:space="preserve">Local Hospital Networks DSS 2015-16</w:t>
              </w:r>
            </w:hyperlink>
          </w:p>
          <w:p>
            <w:pPr>
              <w:spacing w:before="0" w:after="0"/>
            </w:pPr>
            <w:r>
              <w:rPr>
                <w:rStyle w:val="row-content"/>
                <w:color w:val="244061"/>
              </w:rPr>
              <w:t xml:space="preserve">       </w:t>
            </w:r>
            <w:hyperlink w:history="true" r:id="Rc846c2f9731f4fd8">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d089a3634dc497d">
              <w:r>
                <w:rPr>
                  <w:rStyle w:val="Hyperlink"/>
                </w:rPr>
                <w:t xml:space="preserve">Public hospital establishments NMDS 2014-15</w:t>
              </w:r>
            </w:hyperlink>
          </w:p>
          <w:p>
            <w:pPr>
              <w:spacing w:before="0" w:after="0"/>
            </w:pPr>
            <w:r>
              <w:rPr>
                <w:rStyle w:val="row-content"/>
                <w:color w:val="244061"/>
              </w:rPr>
              <w:t xml:space="preserve">       </w:t>
            </w:r>
            <w:hyperlink w:history="true" r:id="R60063bfef47b4a5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8730986381945a9">
              <w:r>
                <w:rPr>
                  <w:rStyle w:val="Hyperlink"/>
                </w:rPr>
                <w:t xml:space="preserve">Public hospital establishments NMDS 2015-16</w:t>
              </w:r>
            </w:hyperlink>
          </w:p>
          <w:p>
            <w:pPr>
              <w:spacing w:before="0" w:after="0"/>
            </w:pPr>
            <w:r>
              <w:rPr>
                <w:rStyle w:val="row-content"/>
                <w:color w:val="244061"/>
              </w:rPr>
              <w:t xml:space="preserve">       </w:t>
            </w:r>
            <w:hyperlink w:history="true" r:id="Rdb1418e7d6dd45e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24a7a84fe415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5dafaa56e428b">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967b8be9f428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11ae50ae511a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9c45801b30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e50ae511a4c83" /><Relationship Type="http://schemas.openxmlformats.org/officeDocument/2006/relationships/header" Target="/word/header1.xml" Id="R99af5d3ea25e42b3" /><Relationship Type="http://schemas.openxmlformats.org/officeDocument/2006/relationships/settings" Target="/word/settings.xml" Id="R9e2b7255d01b4aa7" /><Relationship Type="http://schemas.openxmlformats.org/officeDocument/2006/relationships/styles" Target="/word/styles.xml" Id="R88ec31e32b174bb5" /><Relationship Type="http://schemas.openxmlformats.org/officeDocument/2006/relationships/hyperlink" Target="https://meteor.aihw.gov.au/RegistrationAuthority/12" TargetMode="External" Id="R288ee962cf54486b" /><Relationship Type="http://schemas.openxmlformats.org/officeDocument/2006/relationships/hyperlink" Target="https://meteor.aihw.gov.au/content/616033" TargetMode="External" Id="R31072969e90745fd" /><Relationship Type="http://schemas.openxmlformats.org/officeDocument/2006/relationships/hyperlink" Target="https://meteor.aihw.gov.au/RegistrationAuthority/12" TargetMode="External" Id="Rde8454261a6348e8" /><Relationship Type="http://schemas.openxmlformats.org/officeDocument/2006/relationships/hyperlink" Target="https://meteor.aihw.gov.au/content/555334" TargetMode="External" Id="R44c4885caacf4cee" /><Relationship Type="http://schemas.openxmlformats.org/officeDocument/2006/relationships/hyperlink" Target="https://meteor.aihw.gov.au/RegistrationAuthority/12" TargetMode="External" Id="Ra522f00d77094c41" /><Relationship Type="http://schemas.openxmlformats.org/officeDocument/2006/relationships/hyperlink" Target="https://meteor.aihw.gov.au/content/600241" TargetMode="External" Id="R0abddc50d0c6479e" /><Relationship Type="http://schemas.openxmlformats.org/officeDocument/2006/relationships/hyperlink" Target="https://meteor.aihw.gov.au/RegistrationAuthority/12" TargetMode="External" Id="Rc846c2f9731f4fd8" /><Relationship Type="http://schemas.openxmlformats.org/officeDocument/2006/relationships/hyperlink" Target="https://meteor.aihw.gov.au/content/540101" TargetMode="External" Id="R2d089a3634dc497d" /><Relationship Type="http://schemas.openxmlformats.org/officeDocument/2006/relationships/hyperlink" Target="https://meteor.aihw.gov.au/RegistrationAuthority/12" TargetMode="External" Id="R60063bfef47b4a5d" /><Relationship Type="http://schemas.openxmlformats.org/officeDocument/2006/relationships/hyperlink" Target="https://meteor.aihw.gov.au/content/600230" TargetMode="External" Id="R98730986381945a9" /><Relationship Type="http://schemas.openxmlformats.org/officeDocument/2006/relationships/hyperlink" Target="https://meteor.aihw.gov.au/RegistrationAuthority/12" TargetMode="External" Id="Rdb1418e7d6dd45e4" /><Relationship Type="http://schemas.openxmlformats.org/officeDocument/2006/relationships/hyperlink" Target="https://meteor.aihw.gov.au/content/548891" TargetMode="External" Id="Rf4324a7a84fe4151" /><Relationship Type="http://schemas.openxmlformats.org/officeDocument/2006/relationships/hyperlink" Target="https://meteor.aihw.gov.au/content/541973" TargetMode="External" Id="R1965dafaa56e428b" /><Relationship Type="http://schemas.openxmlformats.org/officeDocument/2006/relationships/hyperlink" Target="https://meteor.aihw.gov.au/content/542001" TargetMode="External" Id="Rebe967b8be9f4282" /></Relationships>
</file>

<file path=word/_rels/header1.xml.rels>&#65279;<?xml version="1.0" encoding="utf-8"?><Relationships xmlns="http://schemas.openxmlformats.org/package/2006/relationships"><Relationship Type="http://schemas.openxmlformats.org/officeDocument/2006/relationships/image" Target="/media/image.png" Id="R299c45801b304e1d" /></Relationships>
</file>