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41fe956f30415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2011–12: National Residential Mental Health Care Database, 2013;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2011–12: National Residential Mental Health Care Database,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6993365984cb1">
              <w:r>
                <w:rPr>
                  <w:rStyle w:val="Hyperlink"/>
                  <w:color w:val="244061"/>
                </w:rPr>
                <w:t xml:space="preserve">AIHW Data Quality Statements</w:t>
              </w:r>
            </w:hyperlink>
            <w:r>
              <w:rPr>
                <w:rStyle w:val="row-content"/>
                <w:color w:val="244061"/>
              </w:rPr>
              <w:t xml:space="preserve">, Standard 27/11/2013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7798cf99f5a543a3">
              <w:r>
                <w:rPr>
                  <w:rStyle w:val="Hyperlink"/>
                </w:rPr>
                <w:t xml:space="preserve">link</w:t>
              </w:r>
            </w:hyperlink>
            <w:r>
              <w:rPr>
                <w:rStyle w:val="row-content-rich-text"/>
              </w:rPr>
              <w:t xml:space="preserve">). The NRMHCD includes data for each year from 2004–05 to 2011–12.</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9627924ef714ed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7a7854bae7a427c">
              <w:r>
                <w:rPr>
                  <w:rStyle w:val="Hyperlink"/>
                  <w:i/>
                </w:rPr>
                <w:t xml:space="preserve">Australian Institute of Health and Welfare Act 1987</w:t>
              </w:r>
            </w:hyperlink>
            <w:r>
              <w:rPr>
                <w:rStyle w:val="row-content-rich-text"/>
              </w:rPr>
              <w:t xml:space="preserve">, in conjunction with compliance to the </w:t>
            </w:r>
            <w:hyperlink w:history="true" r:id="R121a751269394f16">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a6d0b5223ba40b7">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7ddc231829e14f9f">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71a54e39f0474c8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2011–12, that is, residential episodes occurring between 1 July 2011 and 30 June 2012. Data for the 2011–12 reference period was supplied to the AIHW at the end of December 2012.</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cfacc8e58fa94b3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ce91c73c76af49e3">
              <w:r>
                <w:rPr>
                  <w:rStyle w:val="Hyperlink"/>
                </w:rPr>
                <w:t xml:space="preserve">/content/index.phtml/itemId/181162</w:t>
              </w:r>
            </w:hyperlink>
          </w:p>
          <w:p>
            <w:hyperlink w:history="true" r:id="R41459c67d4c146e8">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16ae71bec714470f">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For the 2011–12 data, of the 72 services included in the collection, all but 13 of the services reported had mental health trained staff on-site 24 hours a day. Data from 12 non-government services were included in the 2011–12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4% of episodes in the 2011–12 NRMHCD.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The Australian Capital Territory, the Northern Territory, South Australia and Western Australia considered the quality of their Indigenous status data to be acceptable.</w:t>
            </w:r>
          </w:p>
          <w:p>
            <w:pPr>
              <w:pStyle w:val="ListParagraph"/>
              <w:numPr>
                <w:ilvl w:val="0"/>
                <w:numId w:val="3"/>
              </w:numPr>
            </w:pPr>
            <w:r>
              <w:rPr>
                <w:rStyle w:val="row-content-rich-text"/>
              </w:rPr>
              <w:t xml:space="preserve">New South Wales, Victoria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a60b6178270c4904">
              <w:r>
                <w:rPr>
                  <w:rStyle w:val="Hyperlink"/>
                </w:rPr>
                <w:t xml:space="preserve">AIHW 2010</w:t>
              </w:r>
            </w:hyperlink>
            <w:r>
              <w:rPr>
                <w:rStyle w:val="row-content-rich-text"/>
              </w:rPr>
              <w:t xml:space="preserve">) and increasing clinical compliance with the data collection process.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or in some cases, is largely unknown. Further scrutiny of this data is to be implemented for the 2012–13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2011–12, there were no changes and there is no impact on coherence with 2010–11 data.</w:t>
            </w:r>
          </w:p>
          <w:p>
            <w:pPr>
              <w:spacing w:after="160"/>
            </w:pPr>
            <w:r>
              <w:rPr>
                <w:rStyle w:val="row-content-rich-text"/>
              </w:rPr>
              <w:t xml:space="preserve">States and territories reported 100% data coverage in 2011–12, with the exception of New South Wales, where one in-scope service unit did not report data for the 2011–12 collection period.</w:t>
            </w:r>
          </w:p>
          <w:p>
            <w:pPr>
              <w:spacing w:after="160"/>
            </w:pPr>
            <w:r>
              <w:rPr>
                <w:rStyle w:val="row-content-rich-text"/>
              </w:rPr>
              <w:t xml:space="preserve">South Australia introduced a revised mental health legal orders system over the course of 2010–11 which may have led to the increase in mental health legal status in some instances in 2011–12.</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Tasmania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d1f125453472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bf3c68fe346b1">
              <w:r>
                <w:rPr>
                  <w:rStyle w:val="Hyperlink"/>
                </w:rPr>
                <w:t xml:space="preserve">Residential mental health care NMDS 2010–11: National Residential Mental Health Care Database, 2012; Quality Statement</w:t>
              </w:r>
            </w:hyperlink>
          </w:p>
          <w:p>
            <w:pPr>
              <w:spacing w:before="0" w:after="0"/>
            </w:pPr>
            <w:r>
              <w:rPr>
                <w:rStyle w:val="row-content"/>
                <w:color w:val="244061"/>
              </w:rPr>
              <w:t xml:space="preserve">       </w:t>
            </w:r>
            <w:hyperlink w:history="true" r:id="R944bbad24efc48b5">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5fcfe49861a94b89">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d2162789ec754ac6">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See also </w:t>
            </w:r>
            <w:hyperlink w:history="true" r:id="Rb90ee8dc5f534cc4">
              <w:r>
                <w:rPr>
                  <w:rStyle w:val="Hyperlink"/>
                </w:rPr>
                <w:t xml:space="preserve">Residential mental health care NMDS 2011-12</w:t>
              </w:r>
            </w:hyperlink>
          </w:p>
          <w:p>
            <w:pPr>
              <w:spacing w:before="0" w:after="0"/>
            </w:pPr>
            <w:r>
              <w:rPr>
                <w:rStyle w:val="row-content"/>
                <w:color w:val="244061"/>
              </w:rPr>
              <w:t xml:space="preserve">       </w:t>
            </w:r>
            <w:hyperlink w:history="true" r:id="Raa7dcd7c2cd64375">
              <w:r>
                <w:rPr>
                  <w:rStyle w:val="Hyperlink"/>
                  <w:color w:val="244061"/>
                </w:rPr>
                <w:t xml:space="preserve">Health</w:t>
              </w:r>
            </w:hyperlink>
            <w:r>
              <w:rPr>
                <w:rStyle w:val="row-content"/>
                <w:color w:val="244061"/>
              </w:rPr>
              <w:t xml:space="preserve">, Superseded 07/03/2012</w:t>
            </w:r>
          </w:p>
          <w:p>
            <w:r>
              <w:br/>
            </w:r>
          </w:p>
        </w:tc>
      </w:tr>
    </w:tbl>
    <w:p>
      <w:r>
        <w:br/>
      </w:r>
    </w:p>
    <w:sectPr>
      <w:footerReference xmlns:r="http://schemas.openxmlformats.org/officeDocument/2006/relationships" w:type="default" r:id="R0b53b25b9722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550625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195e6bbf2c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3b25b97224cf1" /><Relationship Type="http://schemas.openxmlformats.org/officeDocument/2006/relationships/header" Target="/word/header1.xml" Id="R3f3416b81c8e4da2" /><Relationship Type="http://schemas.openxmlformats.org/officeDocument/2006/relationships/settings" Target="/word/settings.xml" Id="R919532fd40c240fb" /><Relationship Type="http://schemas.openxmlformats.org/officeDocument/2006/relationships/styles" Target="/word/styles.xml" Id="R08231851be4d45d0" /><Relationship Type="http://schemas.openxmlformats.org/officeDocument/2006/relationships/hyperlink" Target="https://meteor.aihw.gov.au/RegistrationAuthority/5" TargetMode="External" Id="R7b46993365984cb1" /><Relationship Type="http://schemas.openxmlformats.org/officeDocument/2006/relationships/numbering" Target="/word/numbering.xml" Id="R7a6bd11c49104e5c" /><Relationship Type="http://schemas.openxmlformats.org/officeDocument/2006/relationships/hyperlink" Target="https://meteor.aihw.gov.au/content/426754" TargetMode="External" Id="R7798cf99f5a543a3" /><Relationship Type="http://schemas.openxmlformats.org/officeDocument/2006/relationships/hyperlink" Target="http://intranet/index.cfm/13,591,86,html" TargetMode="External" Id="R59627924ef714ed7" /><Relationship Type="http://schemas.openxmlformats.org/officeDocument/2006/relationships/hyperlink" Target="http://intranet/index.cfm/13,591,86,html" TargetMode="External" Id="R57a7854bae7a427c" /><Relationship Type="http://schemas.openxmlformats.org/officeDocument/2006/relationships/hyperlink" Target="http://www.comlaw.gov.au/Details/C2011C00503" TargetMode="External" Id="R121a751269394f16" /><Relationship Type="http://schemas.openxmlformats.org/officeDocument/2006/relationships/hyperlink" Target="http://www.aihw.gov.au" TargetMode="External" Id="R8a6d0b5223ba40b7" /><Relationship Type="http://schemas.openxmlformats.org/officeDocument/2006/relationships/hyperlink" Target="https://meteor.aihw.gov.au/content/182135" TargetMode="External" Id="R7ddc231829e14f9f" /><Relationship Type="http://schemas.openxmlformats.org/officeDocument/2006/relationships/hyperlink" Target="https://meteor.aihw.gov.au/content/424725" TargetMode="External" Id="R71a54e39f0474c8c" /><Relationship Type="http://schemas.openxmlformats.org/officeDocument/2006/relationships/hyperlink" Target="http://mhsa.aihw.gov.au/home/" TargetMode="External" Id="Rcfacc8e58fa94b35" /><Relationship Type="http://schemas.openxmlformats.org/officeDocument/2006/relationships/hyperlink" Target="https://meteor.aihw.gov.au/content/181162" TargetMode="External" Id="Rce91c73c76af49e3" /><Relationship Type="http://schemas.openxmlformats.org/officeDocument/2006/relationships/hyperlink" Target="http://www.aihw.gov.au/publication-detail/?id=10737422826" TargetMode="External" Id="R41459c67d4c146e8" /><Relationship Type="http://schemas.openxmlformats.org/officeDocument/2006/relationships/hyperlink" Target="http://www.comlaw.gov.au/Details/C2012C00573" TargetMode="External" Id="R16ae71bec714470f" /><Relationship Type="http://schemas.openxmlformats.org/officeDocument/2006/relationships/hyperlink" Target="http://www.aihw.gov.au/WorkArea/DownloadAsset.aspx?id=6442458760" TargetMode="External" Id="Ra60b6178270c4904" /><Relationship Type="http://schemas.openxmlformats.org/officeDocument/2006/relationships/hyperlink" Target="https://meteor.aihw.gov.au/content/246013" TargetMode="External" Id="R79fd1f1254534721" /><Relationship Type="http://schemas.openxmlformats.org/officeDocument/2006/relationships/hyperlink" Target="https://meteor.aihw.gov.au/content/502748" TargetMode="External" Id="R3dcbf3c68fe346b1" /><Relationship Type="http://schemas.openxmlformats.org/officeDocument/2006/relationships/hyperlink" Target="https://meteor.aihw.gov.au/RegistrationAuthority/5" TargetMode="External" Id="R944bbad24efc48b5" /><Relationship Type="http://schemas.openxmlformats.org/officeDocument/2006/relationships/hyperlink" Target="https://meteor.aihw.gov.au/content/584777" TargetMode="External" Id="R5fcfe49861a94b89" /><Relationship Type="http://schemas.openxmlformats.org/officeDocument/2006/relationships/hyperlink" Target="https://meteor.aihw.gov.au/RegistrationAuthority/5" TargetMode="External" Id="Rd2162789ec754ac6" /><Relationship Type="http://schemas.openxmlformats.org/officeDocument/2006/relationships/hyperlink" Target="https://meteor.aihw.gov.au/content/426754" TargetMode="External" Id="Rb90ee8dc5f534cc4" /><Relationship Type="http://schemas.openxmlformats.org/officeDocument/2006/relationships/hyperlink" Target="https://meteor.aihw.gov.au/RegistrationAuthority/12" TargetMode="External" Id="Raa7dcd7c2cd64375" /></Relationships>
</file>

<file path=word/_rels/header1.xml.rels>&#65279;<?xml version="1.0" encoding="utf-8"?><Relationships xmlns="http://schemas.openxmlformats.org/package/2006/relationships"><Relationship Type="http://schemas.openxmlformats.org/officeDocument/2006/relationships/image" Target="/media/image.png" Id="Rdd195e6bbf2c4a94" /></Relationships>
</file>