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0d5bab2be413a"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c10f65176448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5d11e4f8b44e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4c45111e844b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e9c35bb4c466a">
              <w:r>
                <w:rPr>
                  <w:rStyle w:val="Hyperlink"/>
                </w:rPr>
                <w:t xml:space="preserve">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9a43926b1547f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17255befce4019">
              <w:r>
                <w:rPr>
                  <w:rStyle w:val="Hyperlink"/>
                </w:rPr>
                <w:t xml:space="preserve">Establishment—total recurrent expenditure, National Health Reform Agreement 2011 product streams code N[N]</w:t>
              </w:r>
            </w:hyperlink>
          </w:p>
          <w:p>
            <w:pPr>
              <w:pStyle w:val="registration-status"/>
              <w:spacing w:before="0" w:after="0"/>
            </w:pPr>
            <w:hyperlink w:history="true" r:id="R50fa454555d4408f">
              <w:r>
                <w:rPr>
                  <w:rStyle w:val="Hyperlink"/>
                  <w:color w:val="244061"/>
                </w:rPr>
                <w:t xml:space="preserve">Health</w:t>
              </w:r>
            </w:hyperlink>
            <w:r>
              <w:rPr>
                <w:rStyle w:val="row-content"/>
                <w:color w:val="244061"/>
              </w:rPr>
              <w:t xml:space="preserve">, Superseded 18/12/2019</w:t>
            </w:r>
          </w:p>
          <w:p>
            <w:r>
              <w:br/>
            </w:r>
            <w:hyperlink w:history="true" r:id="R284852d4ad1d4a4f">
              <w:r>
                <w:rPr>
                  <w:rStyle w:val="Hyperlink"/>
                </w:rPr>
                <w:t xml:space="preserve">Establishment—total recurrent expenditure, National Health Reform Agreement 2011 product streams code N[N]</w:t>
              </w:r>
            </w:hyperlink>
          </w:p>
          <w:p>
            <w:pPr>
              <w:pStyle w:val="registration-status"/>
              <w:spacing w:before="0" w:after="0"/>
            </w:pPr>
            <w:hyperlink w:history="true" r:id="Rfbcffd692d5a4894">
              <w:r>
                <w:rPr>
                  <w:rStyle w:val="Hyperlink"/>
                  <w:color w:val="244061"/>
                </w:rPr>
                <w:t xml:space="preserve">Health</w:t>
              </w:r>
            </w:hyperlink>
            <w:r>
              <w:rPr>
                <w:rStyle w:val="row-content"/>
                <w:color w:val="244061"/>
              </w:rPr>
              <w:t xml:space="preserve">, Superseded 03/11/2016</w:t>
            </w:r>
          </w:p>
          <w:p>
            <w:r>
              <w:br/>
            </w:r>
            <w:hyperlink w:history="true" r:id="R0f87210eaffd4287">
              <w:r>
                <w:rPr>
                  <w:rStyle w:val="Hyperlink"/>
                </w:rPr>
                <w:t xml:space="preserve">Establishment—total recurrent expenditure, National Health Reform Agreement 2011 product streams code N[N]</w:t>
              </w:r>
            </w:hyperlink>
          </w:p>
          <w:p>
            <w:pPr>
              <w:pStyle w:val="registration-status"/>
              <w:spacing w:before="0" w:after="0"/>
            </w:pPr>
            <w:hyperlink w:history="true" r:id="R34778b64f36b4073">
              <w:r>
                <w:rPr>
                  <w:rStyle w:val="Hyperlink"/>
                  <w:color w:val="244061"/>
                </w:rPr>
                <w:t xml:space="preserve">Health</w:t>
              </w:r>
            </w:hyperlink>
            <w:r>
              <w:rPr>
                <w:rStyle w:val="row-content"/>
                <w:color w:val="244061"/>
              </w:rPr>
              <w:t xml:space="preserve">, Superseded 25/01/2018</w:t>
            </w:r>
          </w:p>
          <w:p>
            <w:r>
              <w:br/>
            </w:r>
            <w:hyperlink w:history="true" r:id="R4dea6bf8fc644e71">
              <w:r>
                <w:rPr>
                  <w:rStyle w:val="Hyperlink"/>
                </w:rPr>
                <w:t xml:space="preserve">Establishment—total recurrent expenditure, National Health Reform Agreement 2011 product streams code N[N]</w:t>
              </w:r>
            </w:hyperlink>
          </w:p>
          <w:p>
            <w:pPr>
              <w:pStyle w:val="registration-status"/>
              <w:spacing w:before="0" w:after="0"/>
            </w:pPr>
            <w:hyperlink w:history="true" r:id="Ra5d949557d8548a7">
              <w:r>
                <w:rPr>
                  <w:rStyle w:val="Hyperlink"/>
                  <w:color w:val="244061"/>
                </w:rPr>
                <w:t xml:space="preserve">Health</w:t>
              </w:r>
            </w:hyperlink>
            <w:r>
              <w:rPr>
                <w:rStyle w:val="row-content"/>
                <w:color w:val="244061"/>
              </w:rPr>
              <w:t xml:space="preserve">, Superseded 17/10/2018</w:t>
            </w:r>
          </w:p>
          <w:p>
            <w:r>
              <w:br/>
            </w:r>
            <w:hyperlink w:history="true" r:id="R63b0bb420cf04493">
              <w:r>
                <w:rPr>
                  <w:rStyle w:val="Hyperlink"/>
                </w:rPr>
                <w:t xml:space="preserve">Establishment—total recurrent expenditure, National Health Reform Agreement 2011 product streams code N[N]</w:t>
              </w:r>
            </w:hyperlink>
          </w:p>
          <w:p>
            <w:pPr>
              <w:pStyle w:val="registration-status"/>
              <w:spacing w:before="0" w:after="0"/>
            </w:pPr>
            <w:hyperlink w:history="true" r:id="R3a3d9395645f4353">
              <w:r>
                <w:rPr>
                  <w:rStyle w:val="Hyperlink"/>
                  <w:color w:val="244061"/>
                </w:rPr>
                <w:t xml:space="preserve">Health</w:t>
              </w:r>
            </w:hyperlink>
            <w:r>
              <w:rPr>
                <w:rStyle w:val="row-content"/>
                <w:color w:val="244061"/>
              </w:rPr>
              <w:t xml:space="preserve">, Standard 18/12/2019</w:t>
            </w:r>
          </w:p>
          <w:p>
            <w:r>
              <w:br/>
            </w:r>
            <w:hyperlink w:history="true" r:id="R4c448ae0bbc14ce4">
              <w:r>
                <w:rPr>
                  <w:rStyle w:val="Hyperlink"/>
                </w:rPr>
                <w:t xml:space="preserve">Establishment—total recurrent expenditure, total Australian currency N[N(13)]</w:t>
              </w:r>
            </w:hyperlink>
          </w:p>
          <w:p>
            <w:pPr>
              <w:pStyle w:val="registration-status"/>
              <w:spacing w:before="0" w:after="0"/>
            </w:pPr>
            <w:hyperlink w:history="true" r:id="Rd39c531e75714dfc">
              <w:r>
                <w:rPr>
                  <w:rStyle w:val="Hyperlink"/>
                  <w:color w:val="244061"/>
                </w:rPr>
                <w:t xml:space="preserve">Health</w:t>
              </w:r>
            </w:hyperlink>
            <w:r>
              <w:rPr>
                <w:rStyle w:val="row-content"/>
                <w:color w:val="244061"/>
              </w:rPr>
              <w:t xml:space="preserve">, Standard 20/05/2015</w:t>
            </w:r>
          </w:p>
          <w:p>
            <w:r>
              <w:br/>
            </w:r>
            <w:hyperlink w:history="true" r:id="R2afa0fd53c904f97">
              <w:r>
                <w:rPr>
                  <w:rStyle w:val="Hyperlink"/>
                </w:rPr>
                <w:t xml:space="preserve">Establishment—total recurrent expenditure, total Australian currency N[N(8)]</w:t>
              </w:r>
            </w:hyperlink>
          </w:p>
          <w:p>
            <w:pPr>
              <w:pStyle w:val="registration-status"/>
              <w:spacing w:before="0" w:after="0"/>
            </w:pPr>
            <w:hyperlink w:history="true" r:id="R37b851e59e27410e">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a6212426a793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bd5f4a8c6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12426a7934d72" /><Relationship Type="http://schemas.openxmlformats.org/officeDocument/2006/relationships/header" Target="/word/header1.xml" Id="R3fcbe7e4955446cf" /><Relationship Type="http://schemas.openxmlformats.org/officeDocument/2006/relationships/settings" Target="/word/settings.xml" Id="R524a4f1cd8f9498f" /><Relationship Type="http://schemas.openxmlformats.org/officeDocument/2006/relationships/styles" Target="/word/styles.xml" Id="Rd5bad4116431491d" /><Relationship Type="http://schemas.openxmlformats.org/officeDocument/2006/relationships/hyperlink" Target="https://meteor.aihw.gov.au/RegistrationAuthority/12" TargetMode="External" Id="R9fdc10f65176448e" /><Relationship Type="http://schemas.openxmlformats.org/officeDocument/2006/relationships/hyperlink" Target="https://meteor.aihw.gov.au/content/268953" TargetMode="External" Id="R1d5d11e4f8b44e49" /><Relationship Type="http://schemas.openxmlformats.org/officeDocument/2006/relationships/hyperlink" Target="https://meteor.aihw.gov.au/content/281131" TargetMode="External" Id="Rae4c45111e844b12" /><Relationship Type="http://schemas.openxmlformats.org/officeDocument/2006/relationships/hyperlink" Target="https://meteor.aihw.gov.au/content/545966" TargetMode="External" Id="Rb76e9c35bb4c466a" /><Relationship Type="http://schemas.openxmlformats.org/officeDocument/2006/relationships/hyperlink" Target="https://meteor.aihw.gov.au/content/274646" TargetMode="External" Id="R909a43926b1547f4" /><Relationship Type="http://schemas.openxmlformats.org/officeDocument/2006/relationships/hyperlink" Target="https://meteor.aihw.gov.au/content/706378" TargetMode="External" Id="R1117255befce4019" /><Relationship Type="http://schemas.openxmlformats.org/officeDocument/2006/relationships/hyperlink" Target="https://meteor.aihw.gov.au/RegistrationAuthority/12" TargetMode="External" Id="R50fa454555d4408f" /><Relationship Type="http://schemas.openxmlformats.org/officeDocument/2006/relationships/hyperlink" Target="https://meteor.aihw.gov.au/content/540184" TargetMode="External" Id="R284852d4ad1d4a4f" /><Relationship Type="http://schemas.openxmlformats.org/officeDocument/2006/relationships/hyperlink" Target="https://meteor.aihw.gov.au/RegistrationAuthority/12" TargetMode="External" Id="Rfbcffd692d5a4894" /><Relationship Type="http://schemas.openxmlformats.org/officeDocument/2006/relationships/hyperlink" Target="https://meteor.aihw.gov.au/content/643186" TargetMode="External" Id="R0f87210eaffd4287" /><Relationship Type="http://schemas.openxmlformats.org/officeDocument/2006/relationships/hyperlink" Target="https://meteor.aihw.gov.au/RegistrationAuthority/12" TargetMode="External" Id="R34778b64f36b4073" /><Relationship Type="http://schemas.openxmlformats.org/officeDocument/2006/relationships/hyperlink" Target="https://meteor.aihw.gov.au/content/679293" TargetMode="External" Id="R4dea6bf8fc644e71" /><Relationship Type="http://schemas.openxmlformats.org/officeDocument/2006/relationships/hyperlink" Target="https://meteor.aihw.gov.au/RegistrationAuthority/12" TargetMode="External" Id="Ra5d949557d8548a7" /><Relationship Type="http://schemas.openxmlformats.org/officeDocument/2006/relationships/hyperlink" Target="https://meteor.aihw.gov.au/content/718194" TargetMode="External" Id="R63b0bb420cf04493" /><Relationship Type="http://schemas.openxmlformats.org/officeDocument/2006/relationships/hyperlink" Target="https://meteor.aihw.gov.au/RegistrationAuthority/12" TargetMode="External" Id="R3a3d9395645f4353" /><Relationship Type="http://schemas.openxmlformats.org/officeDocument/2006/relationships/hyperlink" Target="https://meteor.aihw.gov.au/content/608186" TargetMode="External" Id="R4c448ae0bbc14ce4" /><Relationship Type="http://schemas.openxmlformats.org/officeDocument/2006/relationships/hyperlink" Target="https://meteor.aihw.gov.au/RegistrationAuthority/12" TargetMode="External" Id="Rd39c531e75714dfc" /><Relationship Type="http://schemas.openxmlformats.org/officeDocument/2006/relationships/hyperlink" Target="https://meteor.aihw.gov.au/content/540165" TargetMode="External" Id="R2afa0fd53c904f97" /><Relationship Type="http://schemas.openxmlformats.org/officeDocument/2006/relationships/hyperlink" Target="https://meteor.aihw.gov.au/RegistrationAuthority/12" TargetMode="External" Id="R37b851e59e27410e" /></Relationships>
</file>

<file path=word/_rels/header1.xml.rels>&#65279;<?xml version="1.0" encoding="utf-8"?><Relationships xmlns="http://schemas.openxmlformats.org/package/2006/relationships"><Relationship Type="http://schemas.openxmlformats.org/officeDocument/2006/relationships/image" Target="/media/image.png" Id="R83abd5f4a8c64bcd" /></Relationships>
</file>