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1e49f40804f76" /></Relationships>
</file>

<file path=word/document.xml><?xml version="1.0" encoding="utf-8"?>
<w:document xmlns:r="http://schemas.openxmlformats.org/officeDocument/2006/relationships" xmlns:w="http://schemas.openxmlformats.org/wordprocessingml/2006/main">
  <w:body>
    <w:p>
      <w:pPr>
        <w:pStyle w:val="Title"/>
      </w:pPr>
      <w:r>
        <w:t>Synchronous tumours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Synchronous tumours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952e65ca7413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Histologically distinct cancers in the same organ or tumours in both sides of a paired organ which are histologically similar, diagnosed within two months of each other. If they are not diagnosed within 2 months of each other they are metachronous and classified separately from each other preceding tumour.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Surveillance, Epidemiologic, and End Results (SEER), National Cancer Institute, US National Institutes of Health, USA.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9243863f26489d">
              <w:r>
                <w:rPr>
                  <w:rStyle w:val="Hyperlink"/>
                </w:rPr>
                <w:t xml:space="preserve">Person with cancer—synchronous primary tumour site indicator, yes/no/unknown code N</w:t>
              </w:r>
            </w:hyperlink>
          </w:p>
          <w:p>
            <w:pPr>
              <w:spacing w:before="0" w:after="0"/>
            </w:pPr>
            <w:r>
              <w:rPr>
                <w:rStyle w:val="row-content"/>
                <w:color w:val="244061"/>
              </w:rPr>
              <w:t xml:space="preserve">       </w:t>
            </w:r>
            <w:hyperlink w:history="true" r:id="R541446d50085471b">
              <w:r>
                <w:rPr>
                  <w:rStyle w:val="Hyperlink"/>
                  <w:color w:val="244061"/>
                </w:rPr>
                <w:t xml:space="preserve">Health</w:t>
              </w:r>
            </w:hyperlink>
            <w:r>
              <w:rPr>
                <w:rStyle w:val="row-content"/>
                <w:color w:val="244061"/>
              </w:rPr>
              <w:t xml:space="preserve">, Recorded 05/03/2014</w:t>
            </w:r>
          </w:p>
          <w:p>
            <w:r>
              <w:br/>
            </w:r>
          </w:p>
        </w:tc>
      </w:tr>
    </w:tbl>
    <w:p>
      <w:r>
        <w:br/>
      </w:r>
    </w:p>
    <w:sectPr>
      <w:footerReference xmlns:r="http://schemas.openxmlformats.org/officeDocument/2006/relationships" w:type="default" r:id="Rdf9772162e07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545438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182c49b8a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772162e07412f" /><Relationship Type="http://schemas.openxmlformats.org/officeDocument/2006/relationships/header" Target="/word/header1.xml" Id="R92f875a015434a40" /><Relationship Type="http://schemas.openxmlformats.org/officeDocument/2006/relationships/settings" Target="/word/settings.xml" Id="Raa4155dd29ee4cb0" /><Relationship Type="http://schemas.openxmlformats.org/officeDocument/2006/relationships/styles" Target="/word/styles.xml" Id="R1eded5786bfe4a7f" /><Relationship Type="http://schemas.openxmlformats.org/officeDocument/2006/relationships/hyperlink" Target="https://meteor.aihw.gov.au/RegistrationAuthority/12" TargetMode="External" Id="Rdb2952e65ca74135" /><Relationship Type="http://schemas.openxmlformats.org/officeDocument/2006/relationships/hyperlink" Target="https://meteor.aihw.gov.au/content/424288" TargetMode="External" Id="Rab9243863f26489d" /><Relationship Type="http://schemas.openxmlformats.org/officeDocument/2006/relationships/hyperlink" Target="https://meteor.aihw.gov.au/RegistrationAuthority/12" TargetMode="External" Id="R541446d50085471b" /></Relationships>
</file>

<file path=word/_rels/header1.xml.rels>&#65279;<?xml version="1.0" encoding="utf-8"?><Relationships xmlns="http://schemas.openxmlformats.org/package/2006/relationships"><Relationship Type="http://schemas.openxmlformats.org/officeDocument/2006/relationships/image" Target="/media/image.png" Id="Rb25182c49b8a4fc3" /></Relationships>
</file>