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a49e4739304e67" /></Relationships>
</file>

<file path=word/document.xml><?xml version="1.0" encoding="utf-8"?>
<w:document xmlns:r="http://schemas.openxmlformats.org/officeDocument/2006/relationships" xmlns:w="http://schemas.openxmlformats.org/wordprocessingml/2006/main">
  <w:body>
    <w:p>
      <w:pPr>
        <w:pStyle w:val="Title"/>
      </w:pPr>
      <w:r>
        <w:t>Person with cancer—distant metastatic cancer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cancer—distant metastatic cancer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Distant metastatic site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f338281cce41c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primary cancer has spread to a distant site in the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1c55f888ad24a2f">
              <w:r>
                <w:rPr>
                  <w:rStyle w:val="Hyperlink"/>
                </w:rPr>
                <w:t xml:space="preserve">Person with cancer—distant metastatic cancer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f96288bef44661">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a primary cancer has spread to a distant site or sites. This may be determined through diagnostic or other imaging or procedures.</w:t>
            </w:r>
          </w:p>
          <w:p>
            <w:pPr/>
            <w:r>
              <w:rPr>
                <w:rStyle w:val="row-content-rich-text"/>
              </w:rPr>
              <w:t xml:space="preserve">What is determined as a distant site will vary depending on the primary cancer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Pecorelli, S. 25th Annual Report on the Results of Treatment in Gynecological Cancer. International Journal of Gynecology &amp; Obstetrics 2003, 83 (Supp 1): 1-230.</w:t>
            </w:r>
            <w:r>
              <w:br/>
            </w:r>
            <w:r>
              <w:rPr>
                <w:rStyle w:val="row-content-rich-text"/>
              </w:rPr>
              <w:t xml:space="preserve">RCPA (2011). Endometrial Cancer Structured Reporting Protocol (1st Edition 2011)</w:t>
            </w:r>
          </w:p>
          <w:p>
            <w:pPr/>
            <w:r>
              <w:rPr>
                <w:rStyle w:val="row-content-rich-text"/>
              </w:rPr>
              <w:t xml:space="preserve">Mutch, D G (2009). The new FIGO staging system for cancers of the vulva, cervix, endometrium and sarcomas. Gynecologic Oncology. 115: 325–328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efed5c180445c4">
              <w:r>
                <w:rPr>
                  <w:rStyle w:val="Hyperlink"/>
                </w:rPr>
                <w:t xml:space="preserve">Gynaecological cancer (clinical) DSS</w:t>
              </w:r>
            </w:hyperlink>
          </w:p>
          <w:p>
            <w:pPr>
              <w:spacing w:before="0" w:after="0"/>
            </w:pPr>
            <w:r>
              <w:rPr>
                <w:rStyle w:val="row-content"/>
                <w:color w:val="244061"/>
              </w:rPr>
              <w:t xml:space="preserve">       </w:t>
            </w:r>
            <w:hyperlink w:history="true" r:id="R3a6b141b0d8b41e3">
              <w:r>
                <w:rPr>
                  <w:rStyle w:val="Hyperlink"/>
                  <w:color w:val="244061"/>
                </w:rPr>
                <w:t xml:space="preserve">Health</w:t>
              </w:r>
            </w:hyperlink>
            <w:r>
              <w:rPr>
                <w:rStyle w:val="row-content"/>
                <w:color w:val="244061"/>
              </w:rPr>
              <w:t xml:space="preserve">, Superseded 14/05/2015</w:t>
            </w:r>
          </w:p>
          <w:p>
            <w:r>
              <w:br/>
            </w:r>
            <w:hyperlink w:history="true" r:id="R79b98b591aad4e96">
              <w:r>
                <w:rPr>
                  <w:rStyle w:val="Hyperlink"/>
                </w:rPr>
                <w:t xml:space="preserve">Gynaecological cancer (clinical) NBPDS</w:t>
              </w:r>
            </w:hyperlink>
          </w:p>
          <w:p>
            <w:pPr>
              <w:spacing w:before="0" w:after="0"/>
            </w:pPr>
            <w:r>
              <w:rPr>
                <w:rStyle w:val="row-content"/>
                <w:color w:val="244061"/>
              </w:rPr>
              <w:t xml:space="preserve">       </w:t>
            </w:r>
            <w:hyperlink w:history="true" r:id="Re2277435e8be4383">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db830f51f7a94b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545189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a3939b47f54e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830f51f7a94bf0" /><Relationship Type="http://schemas.openxmlformats.org/officeDocument/2006/relationships/header" Target="/word/header1.xml" Id="R719a087630f94603" /><Relationship Type="http://schemas.openxmlformats.org/officeDocument/2006/relationships/settings" Target="/word/settings.xml" Id="Rbcee313b9b614ea4" /><Relationship Type="http://schemas.openxmlformats.org/officeDocument/2006/relationships/styles" Target="/word/styles.xml" Id="R2a98d9fd55634c27" /><Relationship Type="http://schemas.openxmlformats.org/officeDocument/2006/relationships/hyperlink" Target="https://meteor.aihw.gov.au/RegistrationAuthority/12" TargetMode="External" Id="R38f338281cce41c8" /><Relationship Type="http://schemas.openxmlformats.org/officeDocument/2006/relationships/hyperlink" Target="https://meteor.aihw.gov.au/content/545185" TargetMode="External" Id="R01c55f888ad24a2f" /><Relationship Type="http://schemas.openxmlformats.org/officeDocument/2006/relationships/hyperlink" Target="https://meteor.aihw.gov.au/content/301747" TargetMode="External" Id="Ra0f96288bef44661" /><Relationship Type="http://schemas.openxmlformats.org/officeDocument/2006/relationships/hyperlink" Target="https://meteor.aihw.gov.au/content/421105" TargetMode="External" Id="Rcbefed5c180445c4" /><Relationship Type="http://schemas.openxmlformats.org/officeDocument/2006/relationships/hyperlink" Target="https://meteor.aihw.gov.au/RegistrationAuthority/12" TargetMode="External" Id="R3a6b141b0d8b41e3" /><Relationship Type="http://schemas.openxmlformats.org/officeDocument/2006/relationships/hyperlink" Target="https://meteor.aihw.gov.au/content/599620" TargetMode="External" Id="R79b98b591aad4e96" /><Relationship Type="http://schemas.openxmlformats.org/officeDocument/2006/relationships/hyperlink" Target="https://meteor.aihw.gov.au/RegistrationAuthority/12" TargetMode="External" Id="Re2277435e8be4383" /></Relationships>
</file>

<file path=word/_rels/header1.xml.rels>&#65279;<?xml version="1.0" encoding="utf-8"?><Relationships xmlns="http://schemas.openxmlformats.org/package/2006/relationships"><Relationship Type="http://schemas.openxmlformats.org/officeDocument/2006/relationships/image" Target="/media/image.png" Id="R5ea3939b47f54ed6" /></Relationships>
</file>