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f43867bc6b4b37"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d172f5a20441c">
              <w:r>
                <w:rPr>
                  <w:rStyle w:val="Hyperlink"/>
                  <w:color w:val="244061"/>
                </w:rPr>
                <w:t xml:space="preserve">Health</w:t>
              </w:r>
            </w:hyperlink>
            <w:r>
              <w:rPr>
                <w:rStyle w:val="row-content"/>
                <w:color w:val="244061"/>
              </w:rPr>
              <w:t xml:space="preserve">, Retired 31/10/2017</w:t>
            </w:r>
          </w:p>
          <w:p>
            <w:pPr>
              <w:spacing w:before="0" w:after="0"/>
            </w:pPr>
            <w:hyperlink w:history="true" r:id="Raa9896ab28c04623">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and training activities DSS is to collect information about teaching and training activities, funded by the states and territories, that are associated with Australian public hospitals.</w:t>
            </w:r>
          </w:p>
          <w:p>
            <w:pPr>
              <w:spacing w:after="160"/>
            </w:pPr>
            <w:r>
              <w:rPr>
                <w:rStyle w:val="row-content-rich-text"/>
              </w:rPr>
              <w:t xml:space="preserve">It is intended that the DSS will capture those activities that are unique to hospital delivery and thus activities that set hospitals apart in terms of cost.</w:t>
            </w:r>
          </w:p>
          <w:p>
            <w:pPr>
              <w:spacing w:after="160"/>
            </w:pPr>
            <w:r>
              <w:rPr>
                <w:rStyle w:val="row-content-rich-text"/>
              </w:rPr>
              <w:t xml:space="preserve">The scope of the DSS is establishment level data on teaching and training activities which occur in </w:t>
            </w:r>
            <w:hyperlink w:tooltip="A method of funding health services based on amount and type of activity." w:history="true" r:id="R9351b3bf11c44c67">
              <w:r>
                <w:rPr>
                  <w:rStyle w:val="Hyperlink"/>
                  <w:b/>
                </w:rPr>
                <w:t xml:space="preserve">activity based funded</w:t>
              </w:r>
            </w:hyperlink>
            <w:r>
              <w:rPr>
                <w:rStyle w:val="row-content-rich-text"/>
              </w:rPr>
              <w:t xml:space="preserve"> hospitals.</w:t>
            </w:r>
          </w:p>
          <w:p>
            <w:pPr/>
            <w:r>
              <w:rPr>
                <w:rStyle w:val="row-content-rich-text"/>
              </w:rPr>
              <w:t xml:space="preserve">It is anticipated that additional data elements pertaining to research data will be added to the DSS in future years. Research data will not be collected in the first year of the DSS's implementation as a data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e2fcb26cb6dc450e">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8bafb8475d50413c">
              <w:r>
                <w:rPr>
                  <w:rStyle w:val="Hyperlink"/>
                  <w:b/>
                </w:rPr>
                <w:t xml:space="preserve">Clinical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0909af939eb94695">
              <w:r>
                <w:rPr>
                  <w:rStyle w:val="Hyperlink"/>
                </w:rPr>
                <w:t xml:space="preserve">https://www.hwa.gov.au/sites/uploads/</w:t>
              </w:r>
              <w:r>
                <w:br/>
              </w:r>
              <w:r>
                <w:rPr>
                  <w:rStyle w:val="row-content-rich-text"/>
                </w:rPr>
                <w:t xml:space="preserve">Clinical-Training-2012.pdf</w:t>
              </w:r>
            </w:hyperlink>
          </w:p>
          <w:p>
            <w:pPr>
              <w:spacing w:after="160"/>
            </w:pPr>
            <w:r>
              <w:rPr>
                <w:rStyle w:val="row-content-rich-text"/>
              </w:rPr>
              <w:t xml:space="preserve">Medical Training Review Panel 2012. Medical Training Review Panel Fifteenth Report. Viewed 23 July 2013, </w:t>
            </w:r>
          </w:p>
          <w:p>
            <w:hyperlink w:history="true" r:id="R0c01053c9b6042f8">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bee33a442f4327">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ab92a0946f514c00">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37ac81a41e491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dcb29312d9d443c">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5bc58adc89844863">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a5fe1a9f0d4647">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28b2f02d9184035">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dfe31c940be4f58">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d6e42fb5c3bf4036">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06d053876df440d">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b023225fe2a45ce">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33010c7ff364d5f">
                    <w:r>
                      <w:rPr>
                        <w:rStyle w:val="Hyperlink"/>
                      </w:rPr>
                      <w:t xml:space="preserve">Health professional graduate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3bae62954333421f">
                    <w:r>
                      <w:rPr>
                        <w:rStyle w:val="Hyperlink"/>
                      </w:rPr>
                      <w:t xml:space="preserve">health professional graduate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1d3a07cda7c43d6">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4e1c057979b47a0">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df041d5bd64846">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83816d6a11c3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534706</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ab6bc2732d44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816d6a11c34aeb" /><Relationship Type="http://schemas.openxmlformats.org/officeDocument/2006/relationships/header" Target="/word/header1.xml" Id="R597f4cdb1a304392" /><Relationship Type="http://schemas.openxmlformats.org/officeDocument/2006/relationships/settings" Target="/word/settings.xml" Id="R0542ecc9f52f49b6" /><Relationship Type="http://schemas.openxmlformats.org/officeDocument/2006/relationships/styles" Target="/word/styles.xml" Id="R1113be9a3f24434a" /><Relationship Type="http://schemas.openxmlformats.org/officeDocument/2006/relationships/hyperlink" Target="https://meteor.aihw.gov.au/RegistrationAuthority/12" TargetMode="External" Id="R349d172f5a20441c" /><Relationship Type="http://schemas.openxmlformats.org/officeDocument/2006/relationships/hyperlink" Target="https://meteor.aihw.gov.au/RegistrationAuthority/3" TargetMode="External" Id="Raa9896ab28c04623" /><Relationship Type="http://schemas.openxmlformats.org/officeDocument/2006/relationships/hyperlink" Target="https://meteor.aihw.gov.au/content/496325" TargetMode="External" Id="R9351b3bf11c44c67" /><Relationship Type="http://schemas.openxmlformats.org/officeDocument/2006/relationships/hyperlink" Target="https://meteor.aihw.gov.au/content/496325" TargetMode="External" Id="Re2fcb26cb6dc450e" /><Relationship Type="http://schemas.openxmlformats.org/officeDocument/2006/relationships/hyperlink" Target="https://meteor.aihw.gov.au/content/534723" TargetMode="External" Id="R8bafb8475d50413c" /><Relationship Type="http://schemas.openxmlformats.org/officeDocument/2006/relationships/hyperlink" Target="https://www.hwa.gov.au/sites/uploads/Clinical-Training-2012.pdf" TargetMode="External" Id="R0909af939eb94695" /><Relationship Type="http://schemas.openxmlformats.org/officeDocument/2006/relationships/hyperlink" Target="http://www.health.gov.au/internet/main/publishing.nsf/Content/5CEA280FF6BD5659CA2579AE0000E151/$File/MTRP15.pdf" TargetMode="External" Id="R0c01053c9b6042f8" /><Relationship Type="http://schemas.openxmlformats.org/officeDocument/2006/relationships/hyperlink" Target="https://meteor.aihw.gov.au/content/572982" TargetMode="External" Id="R33bee33a442f4327" /><Relationship Type="http://schemas.openxmlformats.org/officeDocument/2006/relationships/hyperlink" Target="https://meteor.aihw.gov.au/RegistrationAuthority/3" TargetMode="External" Id="Rab92a0946f514c00" /><Relationship Type="http://schemas.openxmlformats.org/officeDocument/2006/relationships/hyperlink" Target="https://meteor.aihw.gov.au/content/269973" TargetMode="External" Id="Rbf37ac81a41e491f" /><Relationship Type="http://schemas.openxmlformats.org/officeDocument/2006/relationships/hyperlink" Target="https://meteor.aihw.gov.au/content/544763" TargetMode="External" Id="Rcdcb29312d9d443c" /><Relationship Type="http://schemas.openxmlformats.org/officeDocument/2006/relationships/hyperlink" Target="https://meteor.aihw.gov.au/content/542912" TargetMode="External" Id="R5bc58adc89844863" /><Relationship Type="http://schemas.openxmlformats.org/officeDocument/2006/relationships/hyperlink" Target="https://meteor.aihw.gov.au/content/534808" TargetMode="External" Id="Rc2a5fe1a9f0d4647" /><Relationship Type="http://schemas.openxmlformats.org/officeDocument/2006/relationships/hyperlink" Target="https://meteor.aihw.gov.au/content/534833" TargetMode="External" Id="R028b2f02d9184035" /><Relationship Type="http://schemas.openxmlformats.org/officeDocument/2006/relationships/hyperlink" Target="https://meteor.aihw.gov.au/content/544868" TargetMode="External" Id="R4dfe31c940be4f58" /><Relationship Type="http://schemas.openxmlformats.org/officeDocument/2006/relationships/hyperlink" Target="https://meteor.aihw.gov.au/content/542903" TargetMode="External" Id="Rd6e42fb5c3bf4036" /><Relationship Type="http://schemas.openxmlformats.org/officeDocument/2006/relationships/hyperlink" Target="https://meteor.aihw.gov.au/content/534747" TargetMode="External" Id="R206d053876df440d" /><Relationship Type="http://schemas.openxmlformats.org/officeDocument/2006/relationships/hyperlink" Target="https://meteor.aihw.gov.au/content/542861" TargetMode="External" Id="Rfb023225fe2a45ce" /><Relationship Type="http://schemas.openxmlformats.org/officeDocument/2006/relationships/hyperlink" Target="https://meteor.aihw.gov.au/content/544932" TargetMode="External" Id="R333010c7ff364d5f" /><Relationship Type="http://schemas.openxmlformats.org/officeDocument/2006/relationships/hyperlink" Target="https://meteor.aihw.gov.au/content/542889" TargetMode="External" Id="R3bae62954333421f" /><Relationship Type="http://schemas.openxmlformats.org/officeDocument/2006/relationships/hyperlink" Target="https://meteor.aihw.gov.au/content/534795" TargetMode="External" Id="R31d3a07cda7c43d6" /><Relationship Type="http://schemas.openxmlformats.org/officeDocument/2006/relationships/hyperlink" Target="https://meteor.aihw.gov.au/content/542865" TargetMode="External" Id="R04e1c057979b47a0" /><Relationship Type="http://schemas.openxmlformats.org/officeDocument/2006/relationships/hyperlink" Target="https://meteor.aihw.gov.au/content/542872" TargetMode="External" Id="R12df041d5bd64846" /></Relationships>
</file>

<file path=word/_rels/header1.xml.rels>&#65279;<?xml version="1.0" encoding="utf-8"?><Relationships xmlns="http://schemas.openxmlformats.org/package/2006/relationships"><Relationship Type="http://schemas.openxmlformats.org/officeDocument/2006/relationships/image" Target="/media/image.png" Id="R81ab6bc2732d4473" /></Relationships>
</file>