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bec55cb326461a" /></Relationships>
</file>

<file path=word/document.xml><?xml version="1.0" encoding="utf-8"?>
<w:document xmlns:r="http://schemas.openxmlformats.org/officeDocument/2006/relationships" xmlns:w="http://schemas.openxmlformats.org/wordprocessingml/2006/main">
  <w:body>
    <w:p>
      <w:pPr>
        <w:pStyle w:val="Title"/>
      </w:pPr>
      <w:r>
        <w:t>Order—National Out-of-Home Care standards (NOOHCS) order indicator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Order—National Out-of-Home Care standards (NOOHCS) order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532331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ab23663688e4f8c">
              <w:r>
                <w:rPr>
                  <w:rStyle w:val="Hyperlink"/>
                  <w:color w:val="244061"/>
                </w:rPr>
                <w:t xml:space="preserve">Community Services (retired)</w:t>
              </w:r>
            </w:hyperlink>
            <w:r>
              <w:rPr>
                <w:rStyle w:val="row-content"/>
                <w:color w:val="244061"/>
              </w:rPr>
              <w:t xml:space="preserve">, Recorded 10/10/2014</w:t>
            </w:r>
          </w:p>
          <w:p>
            <w:pPr>
              <w:spacing w:before="0" w:after="0"/>
            </w:pPr>
            <w:hyperlink w:history="true" r:id="R0d0788814fdf4e27">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order is within the scope of the National Out-of-Home Care standards (NOOHCS).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1a684f1231194688">
              <w:r>
                <w:rPr>
                  <w:rStyle w:val="Hyperlink"/>
                </w:rPr>
                <w:t xml:space="preserve">Order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command or direction issued by a court or judge, or an arrangement which has the same effect as an order issued by a court or judge, for the care, protection, detainment or supervision of a person.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599b450eec2497a">
              <w:r>
                <w:rPr>
                  <w:rStyle w:val="Hyperlink"/>
                </w:rPr>
                <w:t xml:space="preserve">National Out-of-Home Care standards (NOOHCS) order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order falls within the scope of the National standards for Out-of-Home Care (referred to as the National Out-of-Home Care standards (NOOHCS)) which focus on children and young people whose care arrangements have been ordered by the Children's Court, where the parental responsibility for the child or young person has been transferred to the Minister/Chief Executive.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9b6cd4421344236">
              <w:r>
                <w:rPr>
                  <w:rStyle w:val="Hyperlink"/>
                </w:rPr>
                <w:t xml:space="preserve">Legal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b7b4120482a468a">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FaHCSIA (Department of Families, Housing, Community Services and Indigenous Affairs) 2011. An outline of National standards for out-of-home care: A priority project under the National Framework for Protecting Australia's Children 2009-2020. Canberra: FaHCSIA.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c4416b79c6ac4a8a">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1b9c3e1718bd41e3">
              <w:r>
                <w:rPr>
                  <w:rStyle w:val="Hyperlink"/>
                </w:rPr>
                <w:t xml:space="preserve">Order—National Out-of-Home Care standards (NOOHCS) order indicator, yes/no/not applicable/not stated/inadequately described code N</w:t>
              </w:r>
            </w:hyperlink>
          </w:p>
          <w:p>
            <w:pPr>
              <w:pStyle w:val="registration-status"/>
              <w:spacing w:before="0" w:after="0"/>
            </w:pPr>
            <w:hyperlink w:history="true" r:id="R2a0cb24b044a4082">
              <w:r>
                <w:rPr>
                  <w:rStyle w:val="Hyperlink"/>
                  <w:color w:val="244061"/>
                </w:rPr>
                <w:t xml:space="preserve">Children and Families</w:t>
              </w:r>
            </w:hyperlink>
            <w:r>
              <w:rPr>
                <w:rStyle w:val="row-content"/>
                <w:color w:val="244061"/>
              </w:rPr>
              <w:t xml:space="preserve">, Standard 22/11/2016</w:t>
            </w:r>
          </w:p>
          <w:p>
            <w:r>
              <w:br/>
            </w:r>
            <w:hyperlink w:history="true" r:id="Rddeb6a6329b2495d">
              <w:r>
                <w:rPr>
                  <w:rStyle w:val="Hyperlink"/>
                </w:rPr>
                <w:t xml:space="preserve">Order—National out-of-home care standards (NOOHCS) order indicator, yes/no/not stated/inadequately described code N</w:t>
              </w:r>
            </w:hyperlink>
          </w:p>
          <w:p>
            <w:pPr>
              <w:pStyle w:val="registration-status"/>
              <w:spacing w:before="0" w:after="0"/>
            </w:pPr>
            <w:hyperlink w:history="true" r:id="R093520bcfe0f4e77">
              <w:r>
                <w:rPr>
                  <w:rStyle w:val="Hyperlink"/>
                  <w:color w:val="244061"/>
                </w:rPr>
                <w:t xml:space="preserve">Children and Families</w:t>
              </w:r>
            </w:hyperlink>
            <w:r>
              <w:rPr>
                <w:rStyle w:val="row-content"/>
                <w:color w:val="244061"/>
              </w:rPr>
              <w:t xml:space="preserve">, Superseded 22/11/2016</w:t>
            </w:r>
          </w:p>
          <w:p>
            <w:pPr>
              <w:pStyle w:val="registration-status"/>
              <w:spacing w:before="0" w:after="0"/>
            </w:pPr>
            <w:hyperlink w:history="true" r:id="R1778b8457d204b82">
              <w:r>
                <w:rPr>
                  <w:rStyle w:val="Hyperlink"/>
                  <w:color w:val="244061"/>
                </w:rPr>
                <w:t xml:space="preserve">Community Services (retired)</w:t>
              </w:r>
            </w:hyperlink>
            <w:r>
              <w:rPr>
                <w:rStyle w:val="row-content"/>
                <w:color w:val="244061"/>
              </w:rPr>
              <w:t xml:space="preserve">, Recorded 10/10/2014</w:t>
            </w:r>
          </w:p>
          <w:p>
            <w:r>
              <w:br/>
            </w:r>
          </w:p>
        </w:tc>
      </w:tr>
    </w:tbl>
    <w:p>
      <w:r>
        <w:br/>
      </w:r>
      <w:r>
        <w:br/>
      </w:r>
    </w:p>
    <w:sectPr>
      <w:footerReference xmlns:r="http://schemas.openxmlformats.org/officeDocument/2006/relationships" w:type="default" r:id="Rda1c9cc4c8c74ee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532331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31b0a4970da457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a1c9cc4c8c74ee3" /><Relationship Type="http://schemas.openxmlformats.org/officeDocument/2006/relationships/header" Target="/word/header1.xml" Id="Rcb78979518ef4185" /><Relationship Type="http://schemas.openxmlformats.org/officeDocument/2006/relationships/settings" Target="/word/settings.xml" Id="Rdc210e432472493a" /><Relationship Type="http://schemas.openxmlformats.org/officeDocument/2006/relationships/styles" Target="/word/styles.xml" Id="Rd7380ff7bb9548b3" /><Relationship Type="http://schemas.openxmlformats.org/officeDocument/2006/relationships/hyperlink" Target="https://meteor.aihw.gov.au/RegistrationAuthority/1" TargetMode="External" Id="R5ab23663688e4f8c" /><Relationship Type="http://schemas.openxmlformats.org/officeDocument/2006/relationships/hyperlink" Target="https://meteor.aihw.gov.au/RegistrationAuthority/17" TargetMode="External" Id="R0d0788814fdf4e27" /><Relationship Type="http://schemas.openxmlformats.org/officeDocument/2006/relationships/hyperlink" Target="https://meteor.aihw.gov.au/content/533861" TargetMode="External" Id="R1a684f1231194688" /><Relationship Type="http://schemas.openxmlformats.org/officeDocument/2006/relationships/hyperlink" Target="https://meteor.aihw.gov.au/content/532329" TargetMode="External" Id="Re599b450eec2497a" /><Relationship Type="http://schemas.openxmlformats.org/officeDocument/2006/relationships/hyperlink" Target="https://meteor.aihw.gov.au/content/274651" TargetMode="External" Id="R19b6cd4421344236" /><Relationship Type="http://schemas.openxmlformats.org/officeDocument/2006/relationships/hyperlink" Target="https://meteor.aihw.gov.au/content/246013" TargetMode="External" Id="R0b7b4120482a468a" /><Relationship Type="http://schemas.openxmlformats.org/officeDocument/2006/relationships/hyperlink" Target="https://meteor.aihw.gov.au/content/246013" TargetMode="External" Id="Rc4416b79c6ac4a8a" /><Relationship Type="http://schemas.openxmlformats.org/officeDocument/2006/relationships/hyperlink" Target="https://meteor.aihw.gov.au/content/655244" TargetMode="External" Id="R1b9c3e1718bd41e3" /><Relationship Type="http://schemas.openxmlformats.org/officeDocument/2006/relationships/hyperlink" Target="https://meteor.aihw.gov.au/RegistrationAuthority/17" TargetMode="External" Id="R2a0cb24b044a4082" /><Relationship Type="http://schemas.openxmlformats.org/officeDocument/2006/relationships/hyperlink" Target="https://meteor.aihw.gov.au/content/527865" TargetMode="External" Id="Rddeb6a6329b2495d" /><Relationship Type="http://schemas.openxmlformats.org/officeDocument/2006/relationships/hyperlink" Target="https://meteor.aihw.gov.au/RegistrationAuthority/17" TargetMode="External" Id="R093520bcfe0f4e77" /><Relationship Type="http://schemas.openxmlformats.org/officeDocument/2006/relationships/hyperlink" Target="https://meteor.aihw.gov.au/RegistrationAuthority/1" TargetMode="External" Id="R1778b8457d204b82" /></Relationships>
</file>

<file path=word/_rels/header1.xml.rels>&#65279;<?xml version="1.0" encoding="utf-8"?><Relationships xmlns="http://schemas.openxmlformats.org/package/2006/relationships"><Relationship Type="http://schemas.openxmlformats.org/officeDocument/2006/relationships/image" Target="/media/image.png" Id="R431b0a4970da4574" /></Relationships>
</file>