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ffaa97e944377" /></Relationships>
</file>

<file path=word/document.xml><?xml version="1.0" encoding="utf-8"?>
<w:document xmlns:r="http://schemas.openxmlformats.org/officeDocument/2006/relationships" xmlns:w="http://schemas.openxmlformats.org/wordprocessingml/2006/main">
  <w:body>
    <w:p>
      <w:pPr>
        <w:pStyle w:val="Title"/>
      </w:pPr>
      <w:r>
        <w:t>Patient—colonoscope depth, anatomical site within the bowel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Patient—colonoscope depth, anatomical site within the bowel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Colonoscope depth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d9ec505368449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to which a colonoscope was inserted into the patient as part of a colonoscopy, as represented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6981bda1864fae">
              <w:r>
                <w:rPr>
                  <w:rStyle w:val="Hyperlink"/>
                </w:rPr>
                <w:t xml:space="preserve">Patient—colonoscope depth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f4fff7b1894d55">
              <w:r>
                <w:rPr>
                  <w:rStyle w:val="Hyperlink"/>
                </w:rPr>
                <w:t xml:space="preserve">Anatomical site within the colon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TI</w:t>
            </w:r>
          </w:p>
        </w:tc>
        <w:tc>
          <w:tcPr>
            <w:tcBorders>
              <w:top w:val="none" w:color="000000" w:sz="0"/>
              <w:left w:val="none" w:color="000000" w:sz="0"/>
              <w:bottom w:val="none" w:color="000000" w:sz="0"/>
              <w:right w:val="none" w:color="000000" w:sz="0"/>
            </w:tcBorders>
            <w:vAlign w:val="top"/>
          </w:tcPr>
          <w:p>
            <w:r>
              <w:t xml:space="preserve">Terminal ileum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CAEC</w:t>
            </w:r>
          </w:p>
        </w:tc>
        <w:tc>
          <w:tcPr>
            <w:tcBorders>
              <w:top w:val="none" w:color="000000" w:sz="0"/>
              <w:left w:val="none" w:color="000000" w:sz="0"/>
              <w:bottom w:val="none" w:color="000000" w:sz="0"/>
              <w:right w:val="none" w:color="000000" w:sz="0"/>
            </w:tcBorders>
            <w:vAlign w:val="top"/>
          </w:tcPr>
          <w:p>
            <w:r>
              <w:t xml:space="preserve">Caecum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ASC</w:t>
            </w:r>
          </w:p>
        </w:tc>
        <w:tc>
          <w:tcPr>
            <w:tcBorders>
              <w:top w:val="none" w:color="000000" w:sz="0"/>
              <w:left w:val="none" w:color="000000" w:sz="0"/>
              <w:bottom w:val="none" w:color="000000" w:sz="0"/>
              <w:right w:val="none" w:color="000000" w:sz="0"/>
            </w:tcBorders>
            <w:vAlign w:val="top"/>
          </w:tcPr>
          <w:p>
            <w:r>
              <w:t xml:space="preserve">Ascending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 </w:t>
            </w:r>
          </w:p>
        </w:tc>
        <w:tc>
          <w:tcPr>
            <w:tcBorders>
              <w:top w:val="none" w:color="000000" w:sz="0"/>
              <w:left w:val="none" w:color="000000" w:sz="0"/>
              <w:bottom w:val="none" w:color="000000" w:sz="0"/>
              <w:right w:val="none" w:color="000000" w:sz="0"/>
            </w:tcBorders>
            <w:vAlign w:val="top"/>
          </w:tcPr>
          <w:p>
            <w:r>
              <w:t xml:space="preserve">Hepatic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TRAN </w:t>
            </w:r>
          </w:p>
        </w:tc>
        <w:tc>
          <w:tcPr>
            <w:tcBorders>
              <w:top w:val="none" w:color="000000" w:sz="0"/>
              <w:left w:val="none" w:color="000000" w:sz="0"/>
              <w:bottom w:val="none" w:color="000000" w:sz="0"/>
              <w:right w:val="none" w:color="000000" w:sz="0"/>
            </w:tcBorders>
            <w:vAlign w:val="top"/>
          </w:tcPr>
          <w:p>
            <w:r>
              <w:t xml:space="preserve">Transverse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SPLN </w:t>
            </w:r>
          </w:p>
        </w:tc>
        <w:tc>
          <w:tcPr>
            <w:tcBorders>
              <w:top w:val="none" w:color="000000" w:sz="0"/>
              <w:left w:val="none" w:color="000000" w:sz="0"/>
              <w:bottom w:val="none" w:color="000000" w:sz="0"/>
              <w:right w:val="none" w:color="000000" w:sz="0"/>
            </w:tcBorders>
            <w:vAlign w:val="top"/>
          </w:tcPr>
          <w:p>
            <w:r>
              <w:t xml:space="preserve">Splenic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DESC </w:t>
            </w:r>
          </w:p>
        </w:tc>
        <w:tc>
          <w:tcPr>
            <w:tcBorders>
              <w:top w:val="none" w:color="000000" w:sz="0"/>
              <w:left w:val="none" w:color="000000" w:sz="0"/>
              <w:bottom w:val="none" w:color="000000" w:sz="0"/>
              <w:right w:val="none" w:color="000000" w:sz="0"/>
            </w:tcBorders>
            <w:vAlign w:val="top"/>
          </w:tcPr>
          <w:p>
            <w:r>
              <w:t xml:space="preserve">Descending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w:t>
            </w:r>
          </w:p>
        </w:tc>
        <w:tc>
          <w:tcPr>
            <w:tcBorders>
              <w:top w:val="none" w:color="000000" w:sz="0"/>
              <w:left w:val="none" w:color="000000" w:sz="0"/>
              <w:bottom w:val="none" w:color="000000" w:sz="0"/>
              <w:right w:val="none" w:color="000000" w:sz="0"/>
            </w:tcBorders>
            <w:vAlign w:val="top"/>
          </w:tcPr>
          <w:p>
            <w:r>
              <w:t xml:space="preserve">Sigmoid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RECT </w:t>
            </w:r>
          </w:p>
        </w:tc>
        <w:tc>
          <w:tcPr>
            <w:tcBorders>
              <w:top w:val="none" w:color="000000" w:sz="0"/>
              <w:left w:val="none" w:color="000000" w:sz="0"/>
              <w:bottom w:val="none" w:color="000000" w:sz="0"/>
              <w:right w:val="none" w:color="000000" w:sz="0"/>
            </w:tcBorders>
            <w:vAlign w:val="top"/>
          </w:tcPr>
          <w:p>
            <w:r>
              <w:t xml:space="preserve">Rectum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Locations within the colon are listed in order from the start point at the junction with the small intestine, to the anus. Locations can be used by clinicians to note the sites of any abnormalities discovered.</w:t>
            </w:r>
          </w:p>
          <w:p>
            <w:pPr>
              <w:spacing w:after="160"/>
            </w:pPr>
            <w:r>
              <w:rPr>
                <w:rStyle w:val="row-content-rich-text"/>
              </w:rPr>
              <w:t xml:space="preserve">TI       Terminal ileum</w:t>
            </w:r>
            <w:r>
              <w:br/>
            </w:r>
            <w:r>
              <w:rPr>
                <w:rStyle w:val="row-content-rich-text"/>
              </w:rPr>
              <w:t xml:space="preserve">The terminal ileum is the end of the small intestine. </w:t>
            </w:r>
          </w:p>
          <w:p>
            <w:pPr>
              <w:spacing w:after="160"/>
            </w:pPr>
            <w:r>
              <w:rPr>
                <w:rStyle w:val="row-content-rich-text"/>
              </w:rPr>
              <w:t xml:space="preserve">CAEC   Caecum</w:t>
            </w:r>
            <w:r>
              <w:br/>
            </w:r>
            <w:r>
              <w:rPr>
                <w:rStyle w:val="row-content-rich-text"/>
              </w:rPr>
              <w:t xml:space="preserve">The caecum is the pouch where the large intestine begins. It is where the ileum opens from one side and continues with the colon.</w:t>
            </w:r>
          </w:p>
          <w:p>
            <w:pPr>
              <w:spacing w:after="160"/>
            </w:pPr>
            <w:r>
              <w:rPr>
                <w:rStyle w:val="row-content-rich-text"/>
              </w:rPr>
              <w:t xml:space="preserve">ASC     Ascending colon</w:t>
            </w:r>
            <w:r>
              <w:br/>
            </w:r>
            <w:r>
              <w:rPr>
                <w:rStyle w:val="row-content-rich-text"/>
              </w:rPr>
              <w:t xml:space="preserve">The ascending colon is located along the right side of the abdominal cavity.</w:t>
            </w:r>
          </w:p>
          <w:p>
            <w:pPr>
              <w:spacing w:after="160"/>
            </w:pPr>
            <w:r>
              <w:rPr>
                <w:rStyle w:val="row-content-rich-text"/>
              </w:rPr>
              <w:t xml:space="preserve">HEP     Hepatic flexure</w:t>
            </w:r>
            <w:r>
              <w:br/>
            </w:r>
            <w:r>
              <w:rPr>
                <w:rStyle w:val="row-content-rich-text"/>
              </w:rPr>
              <w:t xml:space="preserve">The hepatic flexure is on the right side of the body near the liver and connects the ascending colon and the transverse colon.</w:t>
            </w:r>
          </w:p>
          <w:p>
            <w:pPr>
              <w:spacing w:after="160"/>
            </w:pPr>
            <w:r>
              <w:rPr>
                <w:rStyle w:val="row-content-rich-text"/>
              </w:rPr>
              <w:t xml:space="preserve">TRAN   Transverse colon</w:t>
            </w:r>
            <w:r>
              <w:br/>
            </w:r>
            <w:r>
              <w:rPr>
                <w:rStyle w:val="row-content-rich-text"/>
              </w:rPr>
              <w:t xml:space="preserve">The transverse colon is the large part of the colon that attaches the ascending colon to the descending colon by crossing the abdominal cavity.</w:t>
            </w:r>
          </w:p>
          <w:p>
            <w:pPr>
              <w:spacing w:after="160"/>
            </w:pPr>
            <w:r>
              <w:rPr>
                <w:rStyle w:val="row-content-rich-text"/>
              </w:rPr>
              <w:t xml:space="preserve">SPLN    Splenic flexure</w:t>
            </w:r>
            <w:r>
              <w:br/>
            </w:r>
            <w:r>
              <w:rPr>
                <w:rStyle w:val="row-content-rich-text"/>
              </w:rPr>
              <w:t xml:space="preserve">The splenic flexure is the sharp bend of the colon where the transverse colon joins the descending colon. It is located under the spleen.</w:t>
            </w:r>
          </w:p>
          <w:p>
            <w:pPr>
              <w:spacing w:after="160"/>
            </w:pPr>
            <w:r>
              <w:rPr>
                <w:rStyle w:val="row-content-rich-text"/>
              </w:rPr>
              <w:t xml:space="preserve">DESC    Descending colon</w:t>
            </w:r>
            <w:r>
              <w:br/>
            </w:r>
            <w:r>
              <w:rPr>
                <w:rStyle w:val="row-content-rich-text"/>
              </w:rPr>
              <w:t xml:space="preserve">The descending colon is located on the left abdominal wall to the pelvic region.</w:t>
            </w:r>
          </w:p>
          <w:p>
            <w:pPr>
              <w:spacing w:after="160"/>
            </w:pPr>
            <w:r>
              <w:rPr>
                <w:rStyle w:val="row-content-rich-text"/>
              </w:rPr>
              <w:t xml:space="preserve">SIG      Sigmoid colon</w:t>
            </w:r>
            <w:r>
              <w:br/>
            </w:r>
            <w:r>
              <w:rPr>
                <w:rStyle w:val="row-content-rich-text"/>
              </w:rPr>
              <w:t xml:space="preserve">The sigmoid colon is the part of the colon that forms an angle medially from the pelvis to form an S-shaped curve.</w:t>
            </w:r>
          </w:p>
          <w:p>
            <w:pPr/>
            <w:r>
              <w:rPr>
                <w:rStyle w:val="row-content-rich-text"/>
              </w:rPr>
              <w:t xml:space="preserve">RECT    Rectum</w:t>
            </w:r>
            <w:r>
              <w:br/>
            </w:r>
            <w:r>
              <w:rPr>
                <w:rStyle w:val="row-content-rich-text"/>
              </w:rPr>
              <w:t xml:space="preserve">The rectum is a short, muscular tube that forms the lowest portion of the large intestine and connects it to the anus.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Colonoscopic procedures should aim to visualise the complete colon. A complete colonoscopy is noted if the proceduralist has recorded the depth of insertion as reaching the caecum (considered to be the start of the colon).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53bc345a0ab4dce">
              <w:r>
                <w:rPr>
                  <w:rStyle w:val="Hyperlink"/>
                </w:rPr>
                <w:t xml:space="preserve">Patient—cancer diagnostic assessment type, bowel cancer code N</w:t>
              </w:r>
            </w:hyperlink>
          </w:p>
          <w:p>
            <w:pPr>
              <w:spacing w:before="0" w:after="0"/>
            </w:pPr>
            <w:r>
              <w:rPr>
                <w:rStyle w:val="row-content"/>
                <w:color w:val="244061"/>
              </w:rPr>
              <w:t xml:space="preserve">       </w:t>
            </w:r>
            <w:hyperlink w:history="true" r:id="Refa67563781c46da">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1f69bf66214fd7">
              <w:r>
                <w:rPr>
                  <w:rStyle w:val="Hyperlink"/>
                </w:rPr>
                <w:t xml:space="preserve">Bowel cancer diagnostic assessment cluster</w:t>
              </w:r>
            </w:hyperlink>
          </w:p>
          <w:p>
            <w:pPr>
              <w:spacing w:before="0" w:after="0"/>
            </w:pPr>
            <w:r>
              <w:rPr>
                <w:rStyle w:val="row-content"/>
                <w:color w:val="244061"/>
              </w:rPr>
              <w:t xml:space="preserve">       </w:t>
            </w:r>
            <w:hyperlink w:history="true" r:id="R407f0b357b2445ba">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'Colonoscopy' to the </w:t>
            </w:r>
            <w:hyperlink w:history="true" r:id="R1af69236d106465a">
              <w:r>
                <w:rPr>
                  <w:rStyle w:val="Hyperlink"/>
                </w:rPr>
                <w:t xml:space="preserve">Person—cancer diagnostic assessment type, bowel cancer code N</w:t>
              </w:r>
            </w:hyperlink>
            <w:r>
              <w:rPr>
                <w:rStyle w:val="row-content"/>
              </w:rPr>
              <w:t xml:space="preserve"> data element.</w:t>
            </w:r>
            <w:r>
              <w:br/>
            </w:r>
            <w:r>
              <w:br/>
            </w:r>
            <w:hyperlink w:history="true" r:id="Rd5a1573b7b874b4f">
              <w:r>
                <w:rPr>
                  <w:rStyle w:val="Hyperlink"/>
                </w:rPr>
                <w:t xml:space="preserve">Bowel cancer diagnostic assessment cluster</w:t>
              </w:r>
            </w:hyperlink>
          </w:p>
          <w:p>
            <w:pPr>
              <w:spacing w:before="0" w:after="0"/>
            </w:pPr>
            <w:r>
              <w:rPr>
                <w:rStyle w:val="row-content"/>
                <w:color w:val="244061"/>
              </w:rPr>
              <w:t xml:space="preserve">       </w:t>
            </w:r>
            <w:hyperlink w:history="true" r:id="Re8e545c86f8f4df4">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'Colonoscopy' to the </w:t>
            </w:r>
            <w:hyperlink w:history="true" r:id="R654388eabe174389">
              <w:r>
                <w:rPr>
                  <w:rStyle w:val="Hyperlink"/>
                </w:rPr>
                <w:t xml:space="preserve">Person—cancer diagnostic assessment type, bowel cancer code N</w:t>
              </w:r>
            </w:hyperlink>
            <w:r>
              <w:rPr>
                <w:rStyle w:val="row-content"/>
              </w:rPr>
              <w:t xml:space="preserve"> data element.</w:t>
            </w:r>
          </w:p>
          <w:p>
            <w:r>
              <w:br/>
            </w:r>
            <w:r>
              <w:br/>
            </w:r>
            <w:hyperlink w:history="true" r:id="R14e4127ce10f4aa6">
              <w:r>
                <w:rPr>
                  <w:rStyle w:val="Hyperlink"/>
                </w:rPr>
                <w:t xml:space="preserve">Bowel cancer diagnostic assessment cluster</w:t>
              </w:r>
            </w:hyperlink>
          </w:p>
          <w:p>
            <w:pPr>
              <w:spacing w:before="0" w:after="0"/>
            </w:pPr>
            <w:r>
              <w:rPr>
                <w:rStyle w:val="row-content"/>
                <w:color w:val="244061"/>
              </w:rPr>
              <w:t xml:space="preserve">       </w:t>
            </w:r>
            <w:hyperlink w:history="true" r:id="R8a941d7039ae4b8c">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d544e2af38dd4654">
              <w:r>
                <w:rPr>
                  <w:rStyle w:val="Hyperlink"/>
                </w:rPr>
                <w:t xml:space="preserve">Person—cancer diagnostic assessment type, bowel cancer code N</w:t>
              </w:r>
            </w:hyperlink>
            <w:r>
              <w:rPr>
                <w:rStyle w:val="row-content"/>
              </w:rPr>
              <w:t xml:space="preserve"> data element.</w:t>
            </w:r>
          </w:p>
          <w:p>
            <w:r>
              <w:br/>
            </w:r>
            <w:r>
              <w:br/>
            </w:r>
            <w:hyperlink w:history="true" r:id="R50313e4eab7f469b">
              <w:r>
                <w:rPr>
                  <w:rStyle w:val="Hyperlink"/>
                </w:rPr>
                <w:t xml:space="preserve">Bowel cancer diagnostic assessment cluster</w:t>
              </w:r>
            </w:hyperlink>
          </w:p>
          <w:p>
            <w:pPr>
              <w:spacing w:before="0" w:after="0"/>
            </w:pPr>
            <w:r>
              <w:rPr>
                <w:rStyle w:val="row-content"/>
                <w:color w:val="244061"/>
              </w:rPr>
              <w:t xml:space="preserve">       </w:t>
            </w:r>
            <w:hyperlink w:history="true" r:id="R9ff682d4df534ed2">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c2ed3b0be7b64dc3">
              <w:r>
                <w:rPr>
                  <w:rStyle w:val="Hyperlink"/>
                </w:rPr>
                <w:t xml:space="preserve">Person—cancer diagnostic assessment type, bowel cancer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5854b938a3d943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a6450fd7f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4b938a3d94386" /><Relationship Type="http://schemas.openxmlformats.org/officeDocument/2006/relationships/header" Target="/word/header1.xml" Id="R2418f1a80ab74914" /><Relationship Type="http://schemas.openxmlformats.org/officeDocument/2006/relationships/settings" Target="/word/settings.xml" Id="R63eb91122779437f" /><Relationship Type="http://schemas.openxmlformats.org/officeDocument/2006/relationships/styles" Target="/word/styles.xml" Id="R18d9b72a976b4da8" /><Relationship Type="http://schemas.openxmlformats.org/officeDocument/2006/relationships/hyperlink" Target="https://meteor.aihw.gov.au/RegistrationAuthority/12" TargetMode="External" Id="R19d9ec5053684496" /><Relationship Type="http://schemas.openxmlformats.org/officeDocument/2006/relationships/hyperlink" Target="https://meteor.aihw.gov.au/content/530157" TargetMode="External" Id="R9a6981bda1864fae" /><Relationship Type="http://schemas.openxmlformats.org/officeDocument/2006/relationships/hyperlink" Target="https://meteor.aihw.gov.au/content/530150" TargetMode="External" Id="Rf1f4fff7b1894d55" /><Relationship Type="http://schemas.openxmlformats.org/officeDocument/2006/relationships/hyperlink" Target="https://meteor.aihw.gov.au/content/530093" TargetMode="External" Id="R053bc345a0ab4dce" /><Relationship Type="http://schemas.openxmlformats.org/officeDocument/2006/relationships/hyperlink" Target="https://meteor.aihw.gov.au/RegistrationAuthority/12" TargetMode="External" Id="Refa67563781c46da" /><Relationship Type="http://schemas.openxmlformats.org/officeDocument/2006/relationships/hyperlink" Target="https://meteor.aihw.gov.au/content/563761" TargetMode="External" Id="Re51f69bf66214fd7" /><Relationship Type="http://schemas.openxmlformats.org/officeDocument/2006/relationships/hyperlink" Target="https://meteor.aihw.gov.au/RegistrationAuthority/12" TargetMode="External" Id="R407f0b357b2445ba" /><Relationship Type="http://schemas.openxmlformats.org/officeDocument/2006/relationships/hyperlink" Target="https://meteor.aihw.gov.au/content/530093" TargetMode="External" Id="R1af69236d106465a" /><Relationship Type="http://schemas.openxmlformats.org/officeDocument/2006/relationships/hyperlink" Target="https://meteor.aihw.gov.au/content/695220" TargetMode="External" Id="Rd5a1573b7b874b4f" /><Relationship Type="http://schemas.openxmlformats.org/officeDocument/2006/relationships/hyperlink" Target="https://meteor.aihw.gov.au/RegistrationAuthority/12" TargetMode="External" Id="Re8e545c86f8f4df4" /><Relationship Type="http://schemas.openxmlformats.org/officeDocument/2006/relationships/hyperlink" Target="https://meteor.aihw.gov.au/content/530093" TargetMode="External" Id="R654388eabe174389" /><Relationship Type="http://schemas.openxmlformats.org/officeDocument/2006/relationships/hyperlink" Target="https://meteor.aihw.gov.au/content/720198" TargetMode="External" Id="R14e4127ce10f4aa6" /><Relationship Type="http://schemas.openxmlformats.org/officeDocument/2006/relationships/hyperlink" Target="https://meteor.aihw.gov.au/RegistrationAuthority/12" TargetMode="External" Id="R8a941d7039ae4b8c" /><Relationship Type="http://schemas.openxmlformats.org/officeDocument/2006/relationships/hyperlink" Target="https://meteor.aihw.gov.au/content/530093" TargetMode="External" Id="Rd544e2af38dd4654" /><Relationship Type="http://schemas.openxmlformats.org/officeDocument/2006/relationships/hyperlink" Target="https://meteor.aihw.gov.au/content/750427" TargetMode="External" Id="R50313e4eab7f469b" /><Relationship Type="http://schemas.openxmlformats.org/officeDocument/2006/relationships/hyperlink" Target="https://meteor.aihw.gov.au/RegistrationAuthority/12" TargetMode="External" Id="R9ff682d4df534ed2" /><Relationship Type="http://schemas.openxmlformats.org/officeDocument/2006/relationships/hyperlink" Target="https://meteor.aihw.gov.au/content/530093" TargetMode="External" Id="Rc2ed3b0be7b64dc3" /></Relationships>
</file>

<file path=word/_rels/header1.xml.rels>&#65279;<?xml version="1.0" encoding="utf-8"?><Relationships xmlns="http://schemas.openxmlformats.org/package/2006/relationships"><Relationship Type="http://schemas.openxmlformats.org/officeDocument/2006/relationships/image" Target="/media/image.png" Id="Rc7ca6450fd7f4514" /></Relationships>
</file>