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ef1e6add4d4258" /></Relationships>
</file>

<file path=word/document.xml><?xml version="1.0" encoding="utf-8"?>
<w:document xmlns:r="http://schemas.openxmlformats.org/officeDocument/2006/relationships" xmlns:w="http://schemas.openxmlformats.org/wordprocessingml/2006/main">
  <w:body>
    <w:p>
      <w:pPr>
        <w:pStyle w:val="Title"/>
      </w:pPr>
      <w:r>
        <w:t>Bowel cancer diagnostic assessment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diagnostic assessment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2093f6113444bc">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types of bowel  </w:t>
            </w:r>
          </w:p>
          <w:p>
            <w:hyperlink w:tooltip="A type of medical test or evaluation to determine whether a person has cancer." w:history="true" r:id="R3129d5f9617e4cb1">
              <w:r>
                <w:rPr>
                  <w:rStyle w:val="Hyperlink"/>
                  <w:b/>
                </w:rPr>
                <w:t xml:space="preserve">cancer diagnostic assessment</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Colonoscopy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Computerised Tomography (CT) colonography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Colonoscopy</w:t>
            </w:r>
          </w:p>
          <w:p>
            <w:pPr>
              <w:spacing w:after="160"/>
            </w:pPr>
            <w:r>
              <w:rPr>
                <w:rStyle w:val="row-content-rich-text"/>
              </w:rPr>
              <w:t xml:space="preserve">A colonoscopy is a procedure to visually examine the bowel using a special scope (colonoscope), usually carried out in a hospital or day clinic.</w:t>
            </w:r>
          </w:p>
          <w:p>
            <w:pPr>
              <w:spacing w:after="160"/>
            </w:pPr>
            <w:r>
              <w:rPr>
                <w:rStyle w:val="row-content-rich-text"/>
              </w:rPr>
              <w:t xml:space="preserve">CODE 2   Computerised Tomography (CT) colonography</w:t>
            </w:r>
          </w:p>
          <w:p>
            <w:pPr>
              <w:spacing w:after="160"/>
            </w:pPr>
            <w:r>
              <w:rPr>
                <w:rStyle w:val="row-content-rich-text"/>
              </w:rPr>
              <w:t xml:space="preserve">Computerised Tomography (CT) colonography is a procedure which uses CT scanning images to examine the bowel. A CT scan takes a series of x-rays, which builds up a three-dimensional picture of the bowel.</w:t>
            </w:r>
          </w:p>
          <w:p>
            <w:pPr/>
            <w:r>
              <w:rPr>
                <w:rStyle w:val="row-content-rich-text"/>
              </w:rPr>
              <w:t xml:space="preserve">Other bowel cancer diagnostic assessment types may be added in the future.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8a47136677a4f2d">
              <w:r>
                <w:rPr>
                  <w:rStyle w:val="Hyperlink"/>
                </w:rPr>
                <w:t xml:space="preserve">Patient—cancer diagnostic assessment type, bowel cancer code N</w:t>
              </w:r>
            </w:hyperlink>
          </w:p>
          <w:p>
            <w:pPr>
              <w:spacing w:before="0" w:after="0"/>
            </w:pPr>
            <w:r>
              <w:rPr>
                <w:rStyle w:val="row-content"/>
                <w:color w:val="244061"/>
              </w:rPr>
              <w:t xml:space="preserve">       </w:t>
            </w:r>
            <w:hyperlink w:history="true" r:id="R2166c564b7894516">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ecd0f808ebca4f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37f9ef77154f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d0f808ebca4f65" /><Relationship Type="http://schemas.openxmlformats.org/officeDocument/2006/relationships/header" Target="/word/header1.xml" Id="Rd6560badef6049ac" /><Relationship Type="http://schemas.openxmlformats.org/officeDocument/2006/relationships/settings" Target="/word/settings.xml" Id="Racf074da86aa438d" /><Relationship Type="http://schemas.openxmlformats.org/officeDocument/2006/relationships/styles" Target="/word/styles.xml" Id="R417c89e790924217" /><Relationship Type="http://schemas.openxmlformats.org/officeDocument/2006/relationships/hyperlink" Target="https://meteor.aihw.gov.au/RegistrationAuthority/12" TargetMode="External" Id="Rcf2093f6113444bc" /><Relationship Type="http://schemas.openxmlformats.org/officeDocument/2006/relationships/hyperlink" Target="https://meteor.aihw.gov.au/content/564074" TargetMode="External" Id="R3129d5f9617e4cb1" /><Relationship Type="http://schemas.openxmlformats.org/officeDocument/2006/relationships/hyperlink" Target="https://meteor.aihw.gov.au/content/530093" TargetMode="External" Id="Rd8a47136677a4f2d" /><Relationship Type="http://schemas.openxmlformats.org/officeDocument/2006/relationships/hyperlink" Target="https://meteor.aihw.gov.au/RegistrationAuthority/12" TargetMode="External" Id="R2166c564b7894516" /></Relationships>
</file>

<file path=word/_rels/header1.xml.rels>&#65279;<?xml version="1.0" encoding="utf-8"?><Relationships xmlns="http://schemas.openxmlformats.org/package/2006/relationships"><Relationship Type="http://schemas.openxmlformats.org/officeDocument/2006/relationships/image" Target="/media/image.png" Id="R4137f9ef77154ffb" /></Relationships>
</file>